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line="360" w:lineRule="auto"/>
        <w:jc w:val="center"/>
        <w:rPr>
          <w:rFonts w:ascii="华文中宋" w:hAnsi="华文中宋" w:eastAsia="华文中宋"/>
          <w:color w:val="FF0000"/>
          <w:sz w:val="52"/>
          <w:szCs w:val="52"/>
        </w:rPr>
      </w:pPr>
      <w:r>
        <w:rPr>
          <w:rFonts w:ascii="华文中宋" w:hAnsi="华文中宋" w:eastAsia="华文中宋"/>
          <w:sz w:val="52"/>
          <w:szCs w:val="52"/>
        </w:rPr>
        <mc:AlternateContent>
          <mc:Choice Requires="wps">
            <w:drawing>
              <wp:anchor distT="0" distB="0" distL="114300" distR="114300" simplePos="0" relativeHeight="25165721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直接箭头连接符 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a:xfrm>
                          <a:off x="0" y="0"/>
                          <a:ext cx="635000" cy="6350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pt;margin-top:0pt;height:50pt;width:50pt;visibility:hidden;z-index:251657216;mso-width-relative:page;mso-height-relative:page;" filled="f" stroked="t" coordsize="21600,21600" o:gfxdata="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J/Xkh0AAAAAUBAAAPAAAAAAAAAAEAIAAAACIAAABkcnMvZG93bnJldi54bWxQSwEC&#10;FAAUAAAACACHTuJA+7KNZPwBAADWAwAADgAAAAAAAAABACAAAAAfAQAAZHJzL2Uyb0RvYy54bWxQ&#10;SwUGAAAAAAYABgBZAQAAjQUAAAAA&#10;">
                <v:fill on="f" focussize="0,0"/>
                <v:stroke color="#000000" joinstyle="round"/>
                <v:imagedata o:title=""/>
                <o:lock v:ext="edit" selection="t" aspectratio="f"/>
              </v:shape>
            </w:pict>
          </mc:Fallback>
        </mc:AlternateContent>
      </w:r>
      <w:r>
        <w:rPr>
          <w:rFonts w:hint="eastAsia" w:ascii="华文中宋" w:hAnsi="华文中宋" w:eastAsia="华文中宋"/>
          <w:color w:val="FF0000"/>
          <w:sz w:val="52"/>
          <w:szCs w:val="52"/>
        </w:rPr>
        <w:t>中国仪器仪表行业协会代理商分会</w:t>
      </w:r>
    </w:p>
    <w:p>
      <w:pPr>
        <w:spacing w:line="360" w:lineRule="auto"/>
        <w:jc w:val="center"/>
        <w:rPr>
          <w:b/>
          <w:sz w:val="28"/>
          <w:szCs w:val="28"/>
        </w:rPr>
      </w:pPr>
      <w:r>
        <w:rPr>
          <w:rFonts w:hint="eastAsia"/>
          <w:b/>
          <w:color w:val="808080"/>
          <w:sz w:val="24"/>
        </w:rPr>
        <w:t>中仪协代分会</w:t>
      </w:r>
      <w:r>
        <w:rPr>
          <w:rFonts w:hint="eastAsia" w:asciiTheme="minorEastAsia" w:hAnsiTheme="minorEastAsia"/>
          <w:b/>
          <w:color w:val="808080"/>
          <w:sz w:val="24"/>
        </w:rPr>
        <w:t>【</w:t>
      </w:r>
      <w:r>
        <w:rPr>
          <w:b/>
          <w:color w:val="808080"/>
          <w:sz w:val="24"/>
        </w:rPr>
        <w:t>201</w:t>
      </w:r>
      <w:r>
        <w:rPr>
          <w:rFonts w:hint="eastAsia"/>
          <w:b/>
          <w:color w:val="808080"/>
          <w:sz w:val="24"/>
        </w:rPr>
        <w:t>6</w:t>
      </w:r>
      <w:r>
        <w:rPr>
          <w:rFonts w:hint="eastAsia" w:asciiTheme="minorEastAsia" w:hAnsiTheme="minorEastAsia"/>
          <w:b/>
          <w:color w:val="808080"/>
          <w:sz w:val="24"/>
        </w:rPr>
        <w:t>】</w:t>
      </w:r>
      <w:r>
        <w:rPr>
          <w:b/>
          <w:color w:val="808080"/>
          <w:sz w:val="24"/>
        </w:rPr>
        <w:t>00</w:t>
      </w:r>
      <w:r>
        <w:rPr>
          <w:rFonts w:hint="eastAsia"/>
          <w:b/>
          <w:color w:val="808080"/>
          <w:sz w:val="24"/>
        </w:rPr>
        <w:t>2号</w:t>
      </w:r>
    </w:p>
    <w:p>
      <w:pPr>
        <w:rPr>
          <w:b/>
          <w:sz w:val="36"/>
          <w:szCs w:val="36"/>
        </w:rPr>
      </w:pPr>
      <w:r>
        <w:rPr>
          <w:rFonts w:ascii="华文中宋" w:hAnsi="华文中宋" w:eastAsia="华文中宋"/>
          <w:sz w:val="52"/>
          <w:szCs w:val="52"/>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97790</wp:posOffset>
                </wp:positionV>
                <wp:extent cx="5270500" cy="0"/>
                <wp:effectExtent l="0" t="31750" r="6350" b="44450"/>
                <wp:wrapNone/>
                <wp:docPr id="2" name="直接连接符 2"/>
                <wp:cNvGraphicFramePr/>
                <a:graphic xmlns:a="http://schemas.openxmlformats.org/drawingml/2006/main">
                  <a:graphicData uri="http://schemas.microsoft.com/office/word/2010/wordprocessingShape">
                    <wps:wsp>
                      <wps:cNvSpPr/>
                      <wps:spPr>
                        <a:xfrm flipV="1">
                          <a:off x="0" y="0"/>
                          <a:ext cx="5270500" cy="0"/>
                        </a:xfrm>
                        <a:prstGeom prst="line">
                          <a:avLst/>
                        </a:prstGeom>
                        <a:ln w="635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75pt;margin-top:7.7pt;height:0pt;width:415pt;z-index:251659264;mso-width-relative:page;mso-height-relative:page;" filled="f" stroked="t" coordsize="21600,21600" o:gfxdata="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3p43dcA&#10;AAAIAQAADwAAAAAAAAABACAAAAAiAAAAZHJzL2Rvd25yZXYueG1sUEsBAhQAFAAAAAgAh07iQOTe&#10;DZHnAQAApwMAAA4AAAAAAAAAAQAgAAAAJgEAAGRycy9lMm9Eb2MueG1sUEsFBgAAAAAGAAYAWQEA&#10;AH8FAAAAAA==&#10;">
                <v:fill on="f" focussize="0,0"/>
                <v:stroke weight="5pt" color="#FF0000" linestyle="thinThick" joinstyle="round"/>
                <v:imagedata o:title=""/>
                <o:lock v:ext="edit" aspectratio="f"/>
              </v:line>
            </w:pict>
          </mc:Fallback>
        </mc:AlternateContent>
      </w:r>
    </w:p>
    <w:p>
      <w:pPr>
        <w:ind w:left="1096" w:leftChars="350" w:hanging="361" w:hangingChars="100"/>
        <w:rPr>
          <w:b/>
          <w:sz w:val="36"/>
          <w:szCs w:val="36"/>
        </w:rPr>
      </w:pPr>
      <w:r>
        <w:rPr>
          <w:rFonts w:hint="eastAsia"/>
          <w:b/>
          <w:sz w:val="36"/>
          <w:szCs w:val="36"/>
        </w:rPr>
        <w:t>“仪商汇”仪器渠道峰会</w:t>
      </w:r>
      <w:r>
        <w:rPr>
          <w:b/>
          <w:sz w:val="36"/>
          <w:szCs w:val="36"/>
        </w:rPr>
        <w:t xml:space="preserve"> </w:t>
      </w:r>
      <w:r>
        <w:rPr>
          <w:rFonts w:hint="eastAsia"/>
          <w:b/>
          <w:sz w:val="36"/>
          <w:szCs w:val="36"/>
        </w:rPr>
        <w:t>广州站</w:t>
      </w:r>
    </w:p>
    <w:p>
      <w:pPr>
        <w:jc w:val="center"/>
        <w:rPr>
          <w:rFonts w:ascii="宋体" w:hAnsi="宋体" w:eastAsia="宋体" w:cs="宋体"/>
          <w:b/>
          <w:szCs w:val="21"/>
        </w:rPr>
      </w:pPr>
      <w:r>
        <w:rPr>
          <w:rFonts w:ascii="黑体" w:hAnsi="黑体" w:eastAsia="黑体"/>
          <w:szCs w:val="21"/>
        </w:rPr>
        <w:t xml:space="preserve">                 ------</w:t>
      </w:r>
      <w:r>
        <w:rPr>
          <w:rFonts w:hint="eastAsia" w:ascii="黑体" w:hAnsi="黑体" w:eastAsia="黑体"/>
          <w:szCs w:val="21"/>
        </w:rPr>
        <w:t>暨</w:t>
      </w:r>
      <w:r>
        <w:rPr>
          <w:rFonts w:hint="eastAsia"/>
          <w:b/>
          <w:szCs w:val="21"/>
        </w:rPr>
        <w:t>中国仪器仪表行业协会代理商分会渠道资源对接会</w:t>
      </w:r>
      <w:r>
        <w:rPr>
          <w:b/>
          <w:szCs w:val="21"/>
        </w:rPr>
        <w:br w:type="textWrapping"/>
      </w:r>
    </w:p>
    <w:p>
      <w:pPr>
        <w:rPr>
          <w:rFonts w:ascii="宋体" w:hAnsi="宋体" w:eastAsia="宋体" w:cs="宋体"/>
          <w:b/>
          <w:sz w:val="28"/>
          <w:szCs w:val="28"/>
        </w:rPr>
      </w:pPr>
      <w:r>
        <w:rPr>
          <w:rFonts w:hint="eastAsia" w:ascii="宋体" w:hAnsi="宋体" w:eastAsia="宋体" w:cs="宋体"/>
          <w:b/>
          <w:sz w:val="28"/>
          <w:szCs w:val="28"/>
        </w:rPr>
        <w:t>一、中国仪器仪表行业协会代理商分会简介：</w:t>
      </w:r>
    </w:p>
    <w:p>
      <w:pPr>
        <w:spacing w:line="560" w:lineRule="exact"/>
        <w:ind w:firstLine="480" w:firstLineChars="200"/>
        <w:rPr>
          <w:rFonts w:ascii="宋体" w:hAnsi="宋体" w:eastAsia="宋体" w:cs="宋体"/>
          <w:sz w:val="24"/>
        </w:rPr>
      </w:pPr>
      <w:r>
        <w:rPr>
          <w:rFonts w:hint="eastAsia" w:ascii="宋体" w:hAnsi="宋体" w:eastAsia="宋体" w:cs="宋体"/>
          <w:color w:val="000000"/>
          <w:sz w:val="24"/>
        </w:rPr>
        <w:t>“中国仪器仪表行业协会代理商分会”（以下简称：代理商分会）。</w:t>
      </w:r>
      <w:r>
        <w:rPr>
          <w:rFonts w:hint="eastAsia" w:asciiTheme="minorEastAsia" w:hAnsiTheme="minorEastAsia"/>
          <w:color w:val="000000"/>
          <w:sz w:val="24"/>
        </w:rPr>
        <w:t>是以行业代理商、经销商为主自愿组成的全国性、行业性、非营利性社会组织。</w:t>
      </w:r>
      <w:r>
        <w:rPr>
          <w:rFonts w:hint="eastAsia" w:cs="仿宋" w:asciiTheme="minorEastAsia" w:hAnsiTheme="minorEastAsia"/>
          <w:sz w:val="24"/>
        </w:rPr>
        <w:t>代理商分会是目前国内专注渠道发展的行业组织</w:t>
      </w:r>
      <w:r>
        <w:rPr>
          <w:rFonts w:cs="仿宋" w:asciiTheme="minorEastAsia" w:hAnsiTheme="minorEastAsia"/>
          <w:sz w:val="24"/>
        </w:rPr>
        <w:t>，</w:t>
      </w:r>
      <w:r>
        <w:rPr>
          <w:rFonts w:hint="eastAsia" w:cs="仿宋" w:asciiTheme="minorEastAsia" w:hAnsiTheme="minorEastAsia"/>
          <w:sz w:val="24"/>
        </w:rPr>
        <w:t>代理商分会</w:t>
      </w:r>
      <w:r>
        <w:rPr>
          <w:rFonts w:cs="仿宋" w:asciiTheme="minorEastAsia" w:hAnsiTheme="minorEastAsia"/>
          <w:sz w:val="24"/>
        </w:rPr>
        <w:t>成立于20</w:t>
      </w:r>
      <w:r>
        <w:rPr>
          <w:rFonts w:hint="eastAsia" w:cs="仿宋" w:asciiTheme="minorEastAsia" w:hAnsiTheme="minorEastAsia"/>
          <w:sz w:val="24"/>
        </w:rPr>
        <w:t>15</w:t>
      </w:r>
      <w:r>
        <w:rPr>
          <w:rFonts w:cs="仿宋" w:asciiTheme="minorEastAsia" w:hAnsiTheme="minorEastAsia"/>
          <w:sz w:val="24"/>
        </w:rPr>
        <w:t>年</w:t>
      </w:r>
      <w:r>
        <w:rPr>
          <w:rFonts w:hint="eastAsia" w:cs="仿宋" w:asciiTheme="minorEastAsia" w:hAnsiTheme="minorEastAsia"/>
          <w:sz w:val="24"/>
        </w:rPr>
        <w:t>11</w:t>
      </w:r>
      <w:r>
        <w:rPr>
          <w:rFonts w:cs="仿宋" w:asciiTheme="minorEastAsia" w:hAnsiTheme="minorEastAsia"/>
          <w:sz w:val="24"/>
        </w:rPr>
        <w:t>月，</w:t>
      </w:r>
      <w:r>
        <w:rPr>
          <w:rFonts w:hint="eastAsia" w:ascii="宋体" w:hAnsi="宋体" w:eastAsia="宋体" w:cs="宋体"/>
          <w:sz w:val="24"/>
        </w:rPr>
        <w:t>在总会的领导下</w:t>
      </w:r>
      <w:r>
        <w:rPr>
          <w:rFonts w:hint="eastAsia" w:cs="仿宋" w:asciiTheme="minorEastAsia" w:hAnsiTheme="minorEastAsia"/>
          <w:sz w:val="24"/>
        </w:rPr>
        <w:t>以“服务渠道、引领发展、</w:t>
      </w:r>
      <w:r>
        <w:rPr>
          <w:rFonts w:hint="eastAsia" w:asciiTheme="minorEastAsia" w:hAnsiTheme="minorEastAsia"/>
          <w:color w:val="000000"/>
          <w:sz w:val="24"/>
        </w:rPr>
        <w:t>促进交流、加强协作”</w:t>
      </w:r>
      <w:r>
        <w:rPr>
          <w:rFonts w:cs="仿宋" w:asciiTheme="minorEastAsia" w:hAnsiTheme="minorEastAsia"/>
          <w:sz w:val="24"/>
        </w:rPr>
        <w:t>为宗旨，承载着</w:t>
      </w:r>
      <w:r>
        <w:rPr>
          <w:rFonts w:hint="eastAsia" w:cs="仿宋" w:asciiTheme="minorEastAsia" w:hAnsiTheme="minorEastAsia"/>
          <w:sz w:val="24"/>
        </w:rPr>
        <w:t>渠道之间</w:t>
      </w:r>
      <w:r>
        <w:rPr>
          <w:rFonts w:cs="仿宋" w:asciiTheme="minorEastAsia" w:hAnsiTheme="minorEastAsia"/>
          <w:sz w:val="24"/>
        </w:rPr>
        <w:t>桥梁和纽带的重要职能，在信息沟通、利益协调、增进合作、资源</w:t>
      </w:r>
      <w:r>
        <w:rPr>
          <w:rFonts w:hint="eastAsia" w:cs="仿宋" w:asciiTheme="minorEastAsia" w:hAnsiTheme="minorEastAsia"/>
          <w:sz w:val="24"/>
        </w:rPr>
        <w:t>共享</w:t>
      </w:r>
      <w:r>
        <w:rPr>
          <w:rFonts w:cs="仿宋" w:asciiTheme="minorEastAsia" w:hAnsiTheme="minorEastAsia"/>
          <w:sz w:val="24"/>
        </w:rPr>
        <w:t>等多个方面发挥积极作用。</w:t>
      </w:r>
    </w:p>
    <w:p>
      <w:pPr>
        <w:spacing w:line="560" w:lineRule="exact"/>
        <w:ind w:firstLine="480" w:firstLineChars="200"/>
        <w:rPr>
          <w:rFonts w:ascii="宋体" w:hAnsi="宋体" w:eastAsia="宋体" w:cs="宋体"/>
          <w:b/>
          <w:sz w:val="24"/>
        </w:rPr>
      </w:pPr>
      <w:r>
        <w:rPr>
          <w:rFonts w:hint="eastAsia" w:ascii="宋体" w:hAnsi="宋体" w:cs="宋体"/>
          <w:sz w:val="24"/>
        </w:rPr>
        <w:t>代理商分会为会员单位提供“仪商汇”行业渠道资源对接会、渠道调研、高峰论坛、渠道沙龙、渠道信息服务，培训交流，组织境外考察，促进境内外的同业合作等多项服务内容。</w:t>
      </w:r>
      <w:r>
        <w:rPr>
          <w:rFonts w:ascii="宋体" w:hAnsi="宋体" w:eastAsia="宋体" w:cs="宋体"/>
          <w:sz w:val="24"/>
        </w:rPr>
        <w:br w:type="textWrapping"/>
      </w:r>
    </w:p>
    <w:p>
      <w:pPr>
        <w:rPr>
          <w:rFonts w:ascii="宋体" w:hAnsi="宋体" w:eastAsia="宋体" w:cs="宋体"/>
          <w:b/>
          <w:sz w:val="24"/>
        </w:rPr>
      </w:pPr>
      <w:r>
        <w:rPr>
          <w:rFonts w:hint="eastAsia" w:ascii="宋体" w:hAnsi="宋体" w:eastAsia="宋体" w:cs="宋体"/>
          <w:b/>
          <w:sz w:val="24"/>
        </w:rPr>
        <w:t>二、活动简介</w:t>
      </w:r>
    </w:p>
    <w:p>
      <w:pPr>
        <w:spacing w:line="560" w:lineRule="exact"/>
        <w:ind w:firstLine="480" w:firstLineChars="200"/>
        <w:rPr>
          <w:rFonts w:ascii="宋体" w:hAnsi="宋体" w:eastAsia="宋体" w:cs="宋体"/>
          <w:b/>
          <w:sz w:val="24"/>
        </w:rPr>
      </w:pPr>
      <w:r>
        <w:rPr>
          <w:rFonts w:hint="eastAsia" w:ascii="宋体" w:hAnsi="宋体" w:eastAsia="宋体" w:cs="宋体"/>
          <w:sz w:val="24"/>
        </w:rPr>
        <w:t>“仪商汇”渠道峰会是中国仪器仪表行业协会代理商分会与仪众国际网联合主办的渠道资源对接活动，取仪器仪表行业众商汇集，共享资源盛世之意。活动旨在服务行业代理商、经销商企业，提供互联网+信息资源、创建渠道高效对接的平台。</w:t>
      </w:r>
      <w:r>
        <w:rPr>
          <w:rFonts w:hint="eastAsia" w:ascii="宋体" w:hAnsi="宋体" w:eastAsia="宋体" w:cs="宋体"/>
          <w:sz w:val="24"/>
        </w:rPr>
        <w:br w:type="textWrapping"/>
      </w:r>
      <w:r>
        <w:rPr>
          <w:rFonts w:hint="eastAsia" w:ascii="宋体" w:hAnsi="宋体" w:eastAsia="宋体" w:cs="宋体"/>
          <w:b/>
          <w:sz w:val="24"/>
        </w:rPr>
        <w:t>三、本次活动定位</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中国仪器仪表行业协会代理商分会“仪商汇”渠道峰会，以各省、直辖市核心渠道代理商为抓手，以“渠道对接+平台服务项目”为主要输出服务模式，以渠道对接为着力点，切实解决行业内制造商、品牌代理商渠道下沉，资源经销商渠道采购的问题，输出行业优质的专家资源、信息优势，协助渠道规范运营、资源共享，搭建与同业和专家学习交流、资源对接的高效平台。 </w:t>
      </w:r>
      <w:r>
        <w:rPr>
          <w:rFonts w:ascii="宋体" w:hAnsi="宋体" w:eastAsia="宋体" w:cs="宋体"/>
          <w:sz w:val="24"/>
        </w:rPr>
        <w:br w:type="textWrapping"/>
      </w:r>
    </w:p>
    <w:p>
      <w:pPr>
        <w:spacing w:line="400" w:lineRule="exact"/>
        <w:rPr>
          <w:rFonts w:ascii="宋体" w:hAnsi="宋体" w:eastAsia="宋体" w:cs="宋体"/>
          <w:b/>
          <w:sz w:val="24"/>
        </w:rPr>
      </w:pPr>
      <w:r>
        <w:rPr>
          <w:rFonts w:hint="eastAsia" w:ascii="宋体" w:hAnsi="宋体" w:eastAsia="宋体" w:cs="宋体"/>
          <w:b/>
          <w:sz w:val="24"/>
        </w:rPr>
        <w:t>四、会议日程：</w:t>
      </w:r>
      <w:r>
        <w:rPr>
          <w:rFonts w:ascii="宋体" w:hAnsi="宋体" w:eastAsia="宋体" w:cs="宋体"/>
          <w:b/>
          <w:sz w:val="24"/>
        </w:rPr>
        <w:br w:type="textWrapping"/>
      </w:r>
    </w:p>
    <w:tbl>
      <w:tblPr>
        <w:tblStyle w:val="10"/>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6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76" w:type="dxa"/>
          </w:tcPr>
          <w:p>
            <w:pPr>
              <w:spacing w:line="400" w:lineRule="exact"/>
              <w:rPr>
                <w:rFonts w:ascii="宋体" w:hAnsi="宋体" w:eastAsia="宋体" w:cs="宋体"/>
                <w:b/>
                <w:sz w:val="24"/>
              </w:rPr>
            </w:pPr>
            <w:r>
              <w:rPr>
                <w:rFonts w:hint="eastAsia" w:ascii="宋体" w:hAnsi="宋体" w:eastAsia="宋体" w:cs="宋体"/>
                <w:b/>
                <w:sz w:val="24"/>
              </w:rPr>
              <w:t>时间</w:t>
            </w:r>
          </w:p>
        </w:tc>
        <w:tc>
          <w:tcPr>
            <w:tcW w:w="6889" w:type="dxa"/>
          </w:tcPr>
          <w:p>
            <w:pPr>
              <w:spacing w:line="400" w:lineRule="exact"/>
              <w:rPr>
                <w:rFonts w:ascii="宋体" w:hAnsi="宋体" w:eastAsia="宋体" w:cs="宋体"/>
                <w:b/>
                <w:sz w:val="24"/>
              </w:rPr>
            </w:pPr>
            <w:r>
              <w:rPr>
                <w:rFonts w:hint="eastAsia" w:ascii="宋体" w:hAnsi="宋体" w:eastAsia="宋体" w:cs="宋体"/>
                <w:b/>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76" w:type="dxa"/>
          </w:tcPr>
          <w:p>
            <w:pPr>
              <w:spacing w:line="400" w:lineRule="exact"/>
              <w:rPr>
                <w:rFonts w:ascii="宋体" w:hAnsi="宋体" w:eastAsia="宋体" w:cs="宋体"/>
                <w:b/>
                <w:sz w:val="24"/>
              </w:rPr>
            </w:pPr>
            <w:r>
              <w:rPr>
                <w:rFonts w:hint="eastAsia" w:ascii="宋体" w:hAnsi="宋体" w:eastAsia="宋体" w:cs="宋体"/>
                <w:b/>
                <w:sz w:val="24"/>
              </w:rPr>
              <w:t>5月1</w:t>
            </w:r>
            <w:r>
              <w:rPr>
                <w:rFonts w:hint="eastAsia" w:ascii="宋体" w:hAnsi="宋体" w:eastAsia="宋体" w:cs="宋体"/>
                <w:b/>
                <w:sz w:val="24"/>
                <w:lang w:val="en-US" w:eastAsia="zh-CN"/>
              </w:rPr>
              <w:t>3</w:t>
            </w:r>
            <w:r>
              <w:rPr>
                <w:rFonts w:hint="eastAsia" w:ascii="宋体" w:hAnsi="宋体" w:eastAsia="宋体" w:cs="宋体"/>
                <w:b/>
                <w:sz w:val="24"/>
              </w:rPr>
              <w:t>日</w:t>
            </w:r>
          </w:p>
        </w:tc>
        <w:tc>
          <w:tcPr>
            <w:tcW w:w="6889" w:type="dxa"/>
          </w:tcPr>
          <w:p>
            <w:pPr>
              <w:spacing w:line="400" w:lineRule="exact"/>
              <w:rPr>
                <w:rFonts w:ascii="宋体" w:hAnsi="宋体" w:eastAsia="宋体" w:cs="宋体"/>
                <w:sz w:val="24"/>
              </w:rPr>
            </w:pPr>
            <w:r>
              <w:rPr>
                <w:rFonts w:hint="eastAsia" w:ascii="宋体" w:hAnsi="宋体" w:eastAsia="宋体" w:cs="宋体"/>
                <w:sz w:val="24"/>
              </w:rPr>
              <w:t>全天报到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76" w:type="dxa"/>
          </w:tcPr>
          <w:p>
            <w:pPr>
              <w:spacing w:line="400" w:lineRule="exact"/>
              <w:rPr>
                <w:rFonts w:ascii="宋体" w:hAnsi="宋体" w:eastAsia="宋体" w:cs="宋体"/>
                <w:b/>
                <w:sz w:val="24"/>
              </w:rPr>
            </w:pPr>
            <w:r>
              <w:rPr>
                <w:rFonts w:hint="eastAsia" w:ascii="宋体" w:hAnsi="宋体" w:eastAsia="宋体" w:cs="宋体"/>
                <w:b/>
                <w:sz w:val="24"/>
              </w:rPr>
              <w:t>5月1</w:t>
            </w:r>
            <w:r>
              <w:rPr>
                <w:rFonts w:hint="eastAsia" w:ascii="宋体" w:hAnsi="宋体" w:eastAsia="宋体" w:cs="宋体"/>
                <w:b/>
                <w:sz w:val="24"/>
                <w:lang w:val="en-US" w:eastAsia="zh-CN"/>
              </w:rPr>
              <w:t>4</w:t>
            </w:r>
            <w:r>
              <w:rPr>
                <w:rFonts w:hint="eastAsia" w:ascii="宋体" w:hAnsi="宋体" w:eastAsia="宋体" w:cs="宋体"/>
                <w:b/>
                <w:sz w:val="24"/>
              </w:rPr>
              <w:t>日</w:t>
            </w:r>
          </w:p>
        </w:tc>
        <w:tc>
          <w:tcPr>
            <w:tcW w:w="6889" w:type="dxa"/>
          </w:tcPr>
          <w:p>
            <w:pPr>
              <w:spacing w:line="400" w:lineRule="exac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76" w:type="dxa"/>
          </w:tcPr>
          <w:p>
            <w:pPr>
              <w:spacing w:line="400" w:lineRule="exact"/>
              <w:rPr>
                <w:rFonts w:ascii="宋体" w:hAnsi="宋体" w:eastAsia="宋体" w:cs="宋体"/>
                <w:sz w:val="24"/>
              </w:rPr>
            </w:pPr>
            <w:r>
              <w:rPr>
                <w:rFonts w:hint="eastAsia" w:ascii="宋体" w:hAnsi="宋体" w:eastAsia="宋体" w:cs="宋体"/>
                <w:sz w:val="24"/>
              </w:rPr>
              <w:t>9：00-9：30</w:t>
            </w:r>
          </w:p>
        </w:tc>
        <w:tc>
          <w:tcPr>
            <w:tcW w:w="6889" w:type="dxa"/>
          </w:tcPr>
          <w:p>
            <w:pPr>
              <w:spacing w:line="400" w:lineRule="exact"/>
              <w:rPr>
                <w:rFonts w:ascii="宋体" w:hAnsi="宋体" w:eastAsia="宋体" w:cs="宋体"/>
                <w:sz w:val="24"/>
              </w:rPr>
            </w:pPr>
            <w:r>
              <w:rPr>
                <w:rFonts w:hint="eastAsia" w:ascii="宋体" w:hAnsi="宋体" w:eastAsia="宋体" w:cs="宋体"/>
                <w:sz w:val="24"/>
              </w:rPr>
              <w:t>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76" w:type="dxa"/>
          </w:tcPr>
          <w:p>
            <w:pPr>
              <w:spacing w:line="400" w:lineRule="exact"/>
              <w:rPr>
                <w:rFonts w:ascii="宋体" w:hAnsi="宋体" w:eastAsia="宋体" w:cs="宋体"/>
                <w:sz w:val="24"/>
              </w:rPr>
            </w:pPr>
            <w:r>
              <w:rPr>
                <w:rFonts w:hint="eastAsia" w:ascii="宋体" w:hAnsi="宋体" w:eastAsia="宋体" w:cs="宋体"/>
                <w:sz w:val="24"/>
              </w:rPr>
              <w:t>9：30-9：45</w:t>
            </w:r>
          </w:p>
        </w:tc>
        <w:tc>
          <w:tcPr>
            <w:tcW w:w="6889" w:type="dxa"/>
          </w:tcPr>
          <w:p>
            <w:pPr>
              <w:spacing w:line="400" w:lineRule="exact"/>
              <w:rPr>
                <w:rFonts w:ascii="宋体" w:hAnsi="宋体" w:eastAsia="宋体" w:cs="宋体"/>
                <w:sz w:val="24"/>
              </w:rPr>
            </w:pPr>
            <w:r>
              <w:rPr>
                <w:rFonts w:hint="eastAsia" w:ascii="宋体" w:hAnsi="宋体" w:eastAsia="宋体" w:cs="宋体"/>
                <w:sz w:val="24"/>
              </w:rPr>
              <w:t>主持人开场及协会领导讲话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3" w:hRule="atLeast"/>
        </w:trPr>
        <w:tc>
          <w:tcPr>
            <w:tcW w:w="1676" w:type="dxa"/>
          </w:tcPr>
          <w:p>
            <w:pPr>
              <w:spacing w:line="400" w:lineRule="exact"/>
              <w:rPr>
                <w:rFonts w:ascii="宋体" w:hAnsi="宋体" w:eastAsia="宋体" w:cs="宋体"/>
                <w:sz w:val="24"/>
              </w:rPr>
            </w:pPr>
            <w:r>
              <w:rPr>
                <w:rFonts w:hint="eastAsia" w:ascii="宋体" w:hAnsi="宋体" w:eastAsia="宋体" w:cs="宋体"/>
                <w:sz w:val="24"/>
              </w:rPr>
              <w:t>9：45-10：25</w:t>
            </w:r>
          </w:p>
        </w:tc>
        <w:tc>
          <w:tcPr>
            <w:tcW w:w="6889" w:type="dxa"/>
          </w:tcPr>
          <w:p>
            <w:pPr>
              <w:spacing w:line="400" w:lineRule="exact"/>
              <w:rPr>
                <w:rFonts w:ascii="宋体" w:hAnsi="宋体" w:eastAsia="宋体" w:cs="宋体"/>
                <w:sz w:val="24"/>
              </w:rPr>
            </w:pPr>
            <w:r>
              <w:rPr>
                <w:rFonts w:hint="eastAsia" w:ascii="宋体" w:hAnsi="宋体" w:eastAsia="宋体" w:cs="宋体"/>
                <w:sz w:val="24"/>
              </w:rPr>
              <w:t>企业渠道政策及产品分享（两位演讲嘉宾）</w:t>
            </w:r>
          </w:p>
          <w:p>
            <w:pPr>
              <w:spacing w:line="400" w:lineRule="exact"/>
              <w:rPr>
                <w:rFonts w:ascii="宋体" w:hAnsi="宋体" w:eastAsia="宋体" w:cs="宋体"/>
                <w:sz w:val="24"/>
              </w:rPr>
            </w:pPr>
            <w:r>
              <w:rPr>
                <w:rFonts w:hint="eastAsia" w:ascii="宋体" w:hAnsi="宋体" w:eastAsia="宋体" w:cs="宋体"/>
                <w:sz w:val="24"/>
              </w:rPr>
              <w:t>每家公司10分钟演讲，10分钟互动（现场问答）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76" w:type="dxa"/>
          </w:tcPr>
          <w:p>
            <w:pPr>
              <w:spacing w:line="400" w:lineRule="exact"/>
              <w:rPr>
                <w:rFonts w:ascii="宋体" w:hAnsi="宋体" w:eastAsia="宋体" w:cs="宋体"/>
                <w:sz w:val="24"/>
              </w:rPr>
            </w:pPr>
            <w:r>
              <w:rPr>
                <w:rFonts w:hint="eastAsia" w:ascii="宋体" w:hAnsi="宋体" w:eastAsia="宋体" w:cs="宋体"/>
                <w:sz w:val="24"/>
              </w:rPr>
              <w:t>10：25-11：05</w:t>
            </w:r>
          </w:p>
        </w:tc>
        <w:tc>
          <w:tcPr>
            <w:tcW w:w="6889" w:type="dxa"/>
          </w:tcPr>
          <w:p>
            <w:pPr>
              <w:spacing w:line="400" w:lineRule="exact"/>
              <w:rPr>
                <w:rFonts w:ascii="宋体" w:hAnsi="宋体" w:eastAsia="宋体" w:cs="宋体"/>
                <w:sz w:val="24"/>
              </w:rPr>
            </w:pPr>
            <w:r>
              <w:rPr>
                <w:rFonts w:hint="eastAsia" w:ascii="宋体" w:hAnsi="宋体" w:eastAsia="宋体" w:cs="宋体"/>
                <w:sz w:val="24"/>
              </w:rPr>
              <w:t>互联网+时代渠道发展与挑战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 w:hRule="atLeast"/>
        </w:trPr>
        <w:tc>
          <w:tcPr>
            <w:tcW w:w="1676" w:type="dxa"/>
          </w:tcPr>
          <w:p>
            <w:pPr>
              <w:spacing w:line="400" w:lineRule="exact"/>
              <w:rPr>
                <w:rFonts w:ascii="宋体" w:hAnsi="宋体" w:eastAsia="宋体" w:cs="宋体"/>
                <w:sz w:val="24"/>
              </w:rPr>
            </w:pPr>
            <w:r>
              <w:rPr>
                <w:rFonts w:hint="eastAsia" w:ascii="宋体" w:hAnsi="宋体" w:eastAsia="宋体" w:cs="宋体"/>
                <w:sz w:val="24"/>
              </w:rPr>
              <w:t>11：05-11：45</w:t>
            </w:r>
          </w:p>
        </w:tc>
        <w:tc>
          <w:tcPr>
            <w:tcW w:w="6889" w:type="dxa"/>
          </w:tcPr>
          <w:p>
            <w:pPr>
              <w:spacing w:line="400" w:lineRule="exact"/>
              <w:rPr>
                <w:rFonts w:ascii="宋体" w:hAnsi="宋体" w:eastAsia="宋体" w:cs="宋体"/>
                <w:sz w:val="24"/>
              </w:rPr>
            </w:pPr>
            <w:r>
              <w:rPr>
                <w:rFonts w:hint="eastAsia" w:ascii="宋体" w:hAnsi="宋体" w:eastAsia="宋体" w:cs="宋体"/>
                <w:sz w:val="24"/>
              </w:rPr>
              <w:t>企业渠道政策及产品分享（两位演讲嘉宾）</w:t>
            </w:r>
          </w:p>
          <w:p>
            <w:pPr>
              <w:spacing w:line="400" w:lineRule="exact"/>
              <w:rPr>
                <w:rFonts w:ascii="宋体" w:hAnsi="宋体" w:eastAsia="宋体" w:cs="宋体"/>
                <w:sz w:val="24"/>
              </w:rPr>
            </w:pPr>
            <w:r>
              <w:rPr>
                <w:rFonts w:hint="eastAsia" w:ascii="宋体" w:hAnsi="宋体" w:eastAsia="宋体" w:cs="宋体"/>
                <w:sz w:val="24"/>
              </w:rPr>
              <w:t>每家公司10分钟演讲，10分钟互动（现场问答）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76" w:type="dxa"/>
          </w:tcPr>
          <w:p>
            <w:pPr>
              <w:spacing w:line="400" w:lineRule="exact"/>
              <w:rPr>
                <w:rFonts w:ascii="宋体" w:hAnsi="宋体" w:eastAsia="宋体" w:cs="宋体"/>
                <w:sz w:val="24"/>
              </w:rPr>
            </w:pPr>
            <w:r>
              <w:rPr>
                <w:rFonts w:hint="eastAsia" w:ascii="宋体" w:hAnsi="宋体" w:eastAsia="宋体" w:cs="宋体"/>
                <w:sz w:val="24"/>
              </w:rPr>
              <w:t>12：00-13：30</w:t>
            </w:r>
          </w:p>
        </w:tc>
        <w:tc>
          <w:tcPr>
            <w:tcW w:w="6889" w:type="dxa"/>
          </w:tcPr>
          <w:p>
            <w:pPr>
              <w:spacing w:line="400" w:lineRule="exact"/>
              <w:rPr>
                <w:rFonts w:ascii="宋体" w:hAnsi="宋体" w:eastAsia="宋体" w:cs="宋体"/>
                <w:sz w:val="24"/>
              </w:rPr>
            </w:pPr>
            <w:r>
              <w:rPr>
                <w:rFonts w:hint="eastAsia" w:ascii="宋体" w:hAnsi="宋体" w:eastAsia="宋体" w:cs="宋体"/>
                <w:sz w:val="24"/>
              </w:rPr>
              <w:t>午餐休息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76" w:type="dxa"/>
          </w:tcPr>
          <w:p>
            <w:pPr>
              <w:spacing w:line="400" w:lineRule="exact"/>
              <w:rPr>
                <w:rFonts w:ascii="宋体" w:hAnsi="宋体" w:eastAsia="宋体" w:cs="宋体"/>
                <w:sz w:val="24"/>
              </w:rPr>
            </w:pPr>
            <w:r>
              <w:rPr>
                <w:rFonts w:hint="eastAsia" w:ascii="宋体" w:hAnsi="宋体" w:eastAsia="宋体" w:cs="宋体"/>
                <w:sz w:val="24"/>
              </w:rPr>
              <w:t>13：30-14：00</w:t>
            </w:r>
          </w:p>
        </w:tc>
        <w:tc>
          <w:tcPr>
            <w:tcW w:w="6889" w:type="dxa"/>
          </w:tcPr>
          <w:p>
            <w:pPr>
              <w:spacing w:line="400" w:lineRule="exact"/>
              <w:rPr>
                <w:rFonts w:ascii="宋体" w:hAnsi="宋体" w:eastAsia="宋体" w:cs="宋体"/>
                <w:sz w:val="24"/>
              </w:rPr>
            </w:pPr>
            <w:r>
              <w:rPr>
                <w:rFonts w:hint="eastAsia" w:ascii="宋体" w:hAnsi="宋体" w:eastAsia="宋体" w:cs="宋体"/>
                <w:sz w:val="24"/>
              </w:rPr>
              <w:t>邀请用户讲采购需求（政府、高校用户）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3" w:hRule="atLeast"/>
        </w:trPr>
        <w:tc>
          <w:tcPr>
            <w:tcW w:w="1676" w:type="dxa"/>
          </w:tcPr>
          <w:p>
            <w:pPr>
              <w:spacing w:line="400" w:lineRule="exact"/>
              <w:rPr>
                <w:rFonts w:ascii="宋体" w:hAnsi="宋体" w:eastAsia="宋体" w:cs="宋体"/>
                <w:sz w:val="24"/>
              </w:rPr>
            </w:pPr>
            <w:r>
              <w:rPr>
                <w:rFonts w:hint="eastAsia" w:ascii="宋体" w:hAnsi="宋体" w:eastAsia="宋体" w:cs="宋体"/>
                <w:sz w:val="24"/>
              </w:rPr>
              <w:t>14：00-14：40</w:t>
            </w:r>
          </w:p>
        </w:tc>
        <w:tc>
          <w:tcPr>
            <w:tcW w:w="6889" w:type="dxa"/>
          </w:tcPr>
          <w:p>
            <w:pPr>
              <w:spacing w:line="400" w:lineRule="exact"/>
              <w:rPr>
                <w:rFonts w:ascii="宋体" w:hAnsi="宋体" w:eastAsia="宋体" w:cs="宋体"/>
                <w:sz w:val="24"/>
              </w:rPr>
            </w:pPr>
            <w:r>
              <w:rPr>
                <w:rFonts w:hint="eastAsia" w:ascii="宋体" w:hAnsi="宋体" w:eastAsia="宋体" w:cs="宋体"/>
                <w:sz w:val="24"/>
              </w:rPr>
              <w:t>企业渠道政策及产品分享（</w:t>
            </w:r>
            <w:r>
              <w:rPr>
                <w:rFonts w:hint="eastAsia" w:ascii="宋体" w:hAnsi="宋体" w:eastAsia="宋体" w:cs="宋体"/>
                <w:sz w:val="24"/>
                <w:lang w:eastAsia="zh-CN"/>
              </w:rPr>
              <w:t>两</w:t>
            </w:r>
            <w:r>
              <w:rPr>
                <w:rFonts w:hint="eastAsia" w:ascii="宋体" w:hAnsi="宋体" w:eastAsia="宋体" w:cs="宋体"/>
                <w:sz w:val="24"/>
              </w:rPr>
              <w:t>位演讲嘉宾）</w:t>
            </w:r>
          </w:p>
          <w:p>
            <w:pPr>
              <w:spacing w:line="400" w:lineRule="exact"/>
              <w:rPr>
                <w:rFonts w:ascii="宋体" w:hAnsi="宋体" w:eastAsia="宋体" w:cs="宋体"/>
                <w:sz w:val="24"/>
              </w:rPr>
            </w:pPr>
            <w:r>
              <w:rPr>
                <w:rFonts w:hint="eastAsia" w:ascii="宋体" w:hAnsi="宋体" w:eastAsia="宋体" w:cs="宋体"/>
                <w:sz w:val="24"/>
              </w:rPr>
              <w:t>每家公司10分钟演讲，10分钟互动（现场问答）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76" w:type="dxa"/>
          </w:tcPr>
          <w:p>
            <w:pPr>
              <w:spacing w:line="400" w:lineRule="exact"/>
              <w:rPr>
                <w:rFonts w:ascii="宋体" w:hAnsi="宋体" w:eastAsia="宋体" w:cs="宋体"/>
                <w:sz w:val="24"/>
              </w:rPr>
            </w:pPr>
            <w:r>
              <w:rPr>
                <w:rFonts w:hint="eastAsia" w:ascii="宋体" w:hAnsi="宋体" w:eastAsia="宋体" w:cs="宋体"/>
                <w:sz w:val="24"/>
              </w:rPr>
              <w:t>14：40-15</w:t>
            </w:r>
            <w:r>
              <w:rPr>
                <w:rFonts w:hint="eastAsia" w:ascii="宋体" w:hAnsi="宋体" w:eastAsia="宋体" w:cs="宋体"/>
                <w:sz w:val="24"/>
                <w:lang w:val="en-US" w:eastAsia="zh-CN"/>
              </w:rPr>
              <w:t>:05</w:t>
            </w:r>
          </w:p>
        </w:tc>
        <w:tc>
          <w:tcPr>
            <w:tcW w:w="6889" w:type="dxa"/>
          </w:tcPr>
          <w:p>
            <w:pPr>
              <w:spacing w:line="400" w:lineRule="exact"/>
              <w:rPr>
                <w:rFonts w:ascii="宋体" w:hAnsi="宋体" w:eastAsia="宋体" w:cs="宋体"/>
                <w:sz w:val="24"/>
              </w:rPr>
            </w:pPr>
            <w:r>
              <w:rPr>
                <w:rFonts w:hint="eastAsia" w:ascii="宋体" w:hAnsi="宋体" w:eastAsia="宋体" w:cs="宋体"/>
                <w:sz w:val="24"/>
              </w:rPr>
              <w:t>如何顺应互联网时代的变化-东南科仪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76" w:type="dxa"/>
          </w:tcPr>
          <w:p>
            <w:pPr>
              <w:spacing w:line="400" w:lineRule="exact"/>
              <w:rPr>
                <w:rFonts w:ascii="宋体" w:hAnsi="宋体" w:eastAsia="宋体" w:cs="宋体"/>
                <w:sz w:val="24"/>
              </w:rPr>
            </w:pPr>
            <w:r>
              <w:rPr>
                <w:rFonts w:hint="eastAsia" w:ascii="宋体" w:hAnsi="宋体" w:eastAsia="宋体" w:cs="宋体"/>
                <w:sz w:val="24"/>
              </w:rPr>
              <w:t>15：</w:t>
            </w:r>
            <w:r>
              <w:rPr>
                <w:rFonts w:hint="eastAsia" w:ascii="宋体" w:hAnsi="宋体" w:eastAsia="宋体" w:cs="宋体"/>
                <w:sz w:val="24"/>
                <w:lang w:val="en-US" w:eastAsia="zh-CN"/>
              </w:rPr>
              <w:t>05</w:t>
            </w:r>
            <w:r>
              <w:rPr>
                <w:rFonts w:hint="eastAsia" w:ascii="宋体" w:hAnsi="宋体" w:eastAsia="宋体" w:cs="宋体"/>
                <w:sz w:val="24"/>
              </w:rPr>
              <w:t>-15：</w:t>
            </w:r>
            <w:r>
              <w:rPr>
                <w:rFonts w:hint="eastAsia" w:ascii="宋体" w:hAnsi="宋体" w:eastAsia="宋体" w:cs="宋体"/>
                <w:sz w:val="24"/>
                <w:lang w:val="en-US" w:eastAsia="zh-CN"/>
              </w:rPr>
              <w:t>15</w:t>
            </w:r>
          </w:p>
        </w:tc>
        <w:tc>
          <w:tcPr>
            <w:tcW w:w="6889" w:type="dxa"/>
          </w:tcPr>
          <w:p>
            <w:pPr>
              <w:spacing w:line="400" w:lineRule="exact"/>
              <w:rPr>
                <w:rFonts w:ascii="宋体" w:hAnsi="宋体" w:eastAsia="宋体" w:cs="宋体"/>
                <w:sz w:val="24"/>
              </w:rPr>
            </w:pPr>
            <w:r>
              <w:rPr>
                <w:rFonts w:hint="eastAsia" w:ascii="宋体" w:hAnsi="宋体" w:eastAsia="宋体" w:cs="宋体"/>
                <w:sz w:val="24"/>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76" w:type="dxa"/>
          </w:tcPr>
          <w:p>
            <w:pPr>
              <w:spacing w:line="400" w:lineRule="exact"/>
              <w:rPr>
                <w:rFonts w:ascii="宋体" w:hAnsi="宋体" w:eastAsia="宋体" w:cs="宋体"/>
                <w:sz w:val="24"/>
              </w:rPr>
            </w:pPr>
            <w:r>
              <w:rPr>
                <w:rFonts w:hint="eastAsia" w:ascii="宋体" w:hAnsi="宋体" w:eastAsia="宋体" w:cs="宋体"/>
                <w:sz w:val="24"/>
              </w:rPr>
              <w:t>15：</w:t>
            </w:r>
            <w:r>
              <w:rPr>
                <w:rFonts w:hint="eastAsia" w:ascii="宋体" w:hAnsi="宋体" w:eastAsia="宋体" w:cs="宋体"/>
                <w:sz w:val="24"/>
                <w:lang w:val="en-US" w:eastAsia="zh-CN"/>
              </w:rPr>
              <w:t>15</w:t>
            </w:r>
            <w:r>
              <w:rPr>
                <w:rFonts w:hint="eastAsia" w:ascii="宋体" w:hAnsi="宋体" w:eastAsia="宋体" w:cs="宋体"/>
                <w:sz w:val="24"/>
              </w:rPr>
              <w:t>-15：</w:t>
            </w:r>
            <w:r>
              <w:rPr>
                <w:rFonts w:hint="eastAsia" w:ascii="宋体" w:hAnsi="宋体" w:eastAsia="宋体" w:cs="宋体"/>
                <w:sz w:val="24"/>
                <w:lang w:val="en-US" w:eastAsia="zh-CN"/>
              </w:rPr>
              <w:t>30</w:t>
            </w:r>
          </w:p>
        </w:tc>
        <w:tc>
          <w:tcPr>
            <w:tcW w:w="6889" w:type="dxa"/>
          </w:tcPr>
          <w:p>
            <w:pPr>
              <w:spacing w:line="400" w:lineRule="exact"/>
              <w:rPr>
                <w:rFonts w:ascii="宋体" w:hAnsi="宋体" w:eastAsia="宋体" w:cs="宋体"/>
                <w:sz w:val="24"/>
              </w:rPr>
            </w:pPr>
            <w:r>
              <w:rPr>
                <w:rFonts w:hint="eastAsia" w:ascii="宋体" w:hAnsi="宋体" w:eastAsia="宋体" w:cs="宋体"/>
                <w:sz w:val="24"/>
              </w:rPr>
              <w:t>新媒体渠道营销分享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1676" w:type="dxa"/>
          </w:tcPr>
          <w:p>
            <w:pPr>
              <w:spacing w:line="400" w:lineRule="exact"/>
              <w:rPr>
                <w:rFonts w:ascii="宋体" w:hAnsi="宋体" w:eastAsia="宋体" w:cs="宋体"/>
                <w:sz w:val="24"/>
              </w:rPr>
            </w:pPr>
            <w:r>
              <w:rPr>
                <w:rFonts w:hint="eastAsia" w:ascii="宋体" w:hAnsi="宋体" w:eastAsia="宋体" w:cs="宋体"/>
                <w:sz w:val="24"/>
              </w:rPr>
              <w:t>15：</w:t>
            </w:r>
            <w:r>
              <w:rPr>
                <w:rFonts w:hint="eastAsia" w:ascii="宋体" w:hAnsi="宋体" w:eastAsia="宋体" w:cs="宋体"/>
                <w:sz w:val="24"/>
                <w:lang w:val="en-US" w:eastAsia="zh-CN"/>
              </w:rPr>
              <w:t>30</w:t>
            </w:r>
            <w:r>
              <w:rPr>
                <w:rFonts w:hint="eastAsia" w:ascii="宋体" w:hAnsi="宋体" w:eastAsia="宋体" w:cs="宋体"/>
                <w:sz w:val="24"/>
              </w:rPr>
              <w:t>-16：</w:t>
            </w:r>
            <w:r>
              <w:rPr>
                <w:rFonts w:hint="eastAsia" w:ascii="宋体" w:hAnsi="宋体" w:eastAsia="宋体" w:cs="宋体"/>
                <w:sz w:val="24"/>
                <w:lang w:val="en-US" w:eastAsia="zh-CN"/>
              </w:rPr>
              <w:t>00</w:t>
            </w:r>
          </w:p>
        </w:tc>
        <w:tc>
          <w:tcPr>
            <w:tcW w:w="6889" w:type="dxa"/>
          </w:tcPr>
          <w:p>
            <w:pPr>
              <w:spacing w:line="400" w:lineRule="exact"/>
              <w:rPr>
                <w:rFonts w:ascii="宋体" w:hAnsi="宋体" w:eastAsia="宋体" w:cs="宋体"/>
                <w:sz w:val="24"/>
              </w:rPr>
            </w:pPr>
            <w:r>
              <w:rPr>
                <w:rFonts w:hint="eastAsia" w:ascii="宋体" w:hAnsi="宋体" w:eastAsia="宋体" w:cs="宋体"/>
                <w:sz w:val="24"/>
              </w:rPr>
              <w:t>营销</w:t>
            </w:r>
            <w:r>
              <w:rPr>
                <w:rFonts w:hint="eastAsia" w:ascii="宋体" w:hAnsi="宋体" w:eastAsia="宋体" w:cs="宋体"/>
                <w:sz w:val="24"/>
                <w:lang w:eastAsia="zh-CN"/>
              </w:rPr>
              <w:t>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1676" w:type="dxa"/>
          </w:tcPr>
          <w:p>
            <w:pPr>
              <w:spacing w:line="400" w:lineRule="exact"/>
              <w:rPr>
                <w:rFonts w:hint="eastAsia" w:ascii="宋体" w:hAnsi="宋体" w:eastAsia="宋体" w:cs="宋体"/>
                <w:sz w:val="24"/>
                <w:lang w:val="en-US" w:eastAsia="zh-CN"/>
              </w:rPr>
            </w:pPr>
            <w:r>
              <w:rPr>
                <w:rFonts w:hint="eastAsia" w:ascii="宋体" w:hAnsi="宋体" w:eastAsia="宋体" w:cs="宋体"/>
                <w:sz w:val="24"/>
                <w:lang w:val="en-US" w:eastAsia="zh-CN"/>
              </w:rPr>
              <w:t>16:00-16:15</w:t>
            </w:r>
          </w:p>
        </w:tc>
        <w:tc>
          <w:tcPr>
            <w:tcW w:w="6889" w:type="dxa"/>
          </w:tcPr>
          <w:p>
            <w:pPr>
              <w:spacing w:line="400" w:lineRule="exact"/>
              <w:rPr>
                <w:rFonts w:hint="eastAsia" w:ascii="宋体" w:hAnsi="宋体" w:eastAsia="宋体" w:cs="宋体"/>
                <w:sz w:val="24"/>
              </w:rPr>
            </w:pPr>
            <w:r>
              <w:rPr>
                <w:rFonts w:hint="eastAsia" w:ascii="宋体" w:hAnsi="宋体" w:eastAsia="宋体" w:cs="宋体"/>
                <w:sz w:val="24"/>
              </w:rPr>
              <w:t>企业渠道政策及产品分享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1676" w:type="dxa"/>
          </w:tcPr>
          <w:p>
            <w:pPr>
              <w:spacing w:line="400" w:lineRule="exact"/>
              <w:rPr>
                <w:rFonts w:ascii="宋体" w:hAnsi="宋体" w:eastAsia="宋体" w:cs="宋体"/>
                <w:sz w:val="24"/>
              </w:rPr>
            </w:pPr>
            <w:r>
              <w:rPr>
                <w:rFonts w:hint="eastAsia" w:ascii="宋体" w:hAnsi="宋体" w:eastAsia="宋体" w:cs="宋体"/>
                <w:sz w:val="24"/>
              </w:rPr>
              <w:t>16：1</w:t>
            </w:r>
            <w:r>
              <w:rPr>
                <w:rFonts w:hint="eastAsia" w:ascii="宋体" w:hAnsi="宋体" w:eastAsia="宋体" w:cs="宋体"/>
                <w:sz w:val="24"/>
                <w:lang w:val="en-US" w:eastAsia="zh-CN"/>
              </w:rPr>
              <w:t>5</w:t>
            </w:r>
            <w:r>
              <w:rPr>
                <w:rFonts w:hint="eastAsia" w:ascii="宋体" w:hAnsi="宋体" w:eastAsia="宋体" w:cs="宋体"/>
                <w:sz w:val="24"/>
              </w:rPr>
              <w:t>-16：30</w:t>
            </w:r>
          </w:p>
        </w:tc>
        <w:tc>
          <w:tcPr>
            <w:tcW w:w="6889" w:type="dxa"/>
          </w:tcPr>
          <w:p>
            <w:pPr>
              <w:spacing w:line="400" w:lineRule="exact"/>
              <w:rPr>
                <w:rFonts w:hint="eastAsia" w:ascii="宋体" w:hAnsi="宋体" w:eastAsia="宋体" w:cs="宋体"/>
                <w:sz w:val="24"/>
                <w:lang w:eastAsia="zh-CN"/>
              </w:rPr>
            </w:pPr>
            <w:r>
              <w:rPr>
                <w:rFonts w:hint="eastAsia" w:ascii="宋体" w:hAnsi="宋体" w:eastAsia="宋体" w:cs="宋体"/>
                <w:sz w:val="24"/>
                <w:lang w:eastAsia="zh-CN"/>
              </w:rPr>
              <w:t>互动讨论</w:t>
            </w:r>
          </w:p>
        </w:tc>
      </w:tr>
    </w:tbl>
    <w:p>
      <w:pPr>
        <w:spacing w:line="400" w:lineRule="exact"/>
        <w:rPr>
          <w:rFonts w:ascii="宋体" w:hAnsi="宋体" w:eastAsia="宋体" w:cs="宋体"/>
          <w:b/>
          <w:sz w:val="24"/>
        </w:rPr>
      </w:pPr>
    </w:p>
    <w:p>
      <w:pPr>
        <w:spacing w:line="400" w:lineRule="exact"/>
        <w:rPr>
          <w:rFonts w:ascii="宋体" w:hAnsi="宋体" w:eastAsia="宋体" w:cs="宋体"/>
          <w:b/>
          <w:sz w:val="24"/>
        </w:rPr>
      </w:pPr>
    </w:p>
    <w:p>
      <w:pPr>
        <w:spacing w:line="360" w:lineRule="auto"/>
        <w:rPr>
          <w:rFonts w:ascii="宋体" w:hAnsi="宋体" w:eastAsia="宋体" w:cs="宋体"/>
          <w:b/>
          <w:sz w:val="24"/>
        </w:rPr>
      </w:pPr>
      <w:r>
        <w:rPr>
          <w:rFonts w:hint="eastAsia" w:ascii="宋体" w:hAnsi="宋体" w:eastAsia="宋体" w:cs="宋体"/>
          <w:b/>
          <w:sz w:val="24"/>
        </w:rPr>
        <w:t>五、主讲嘉宾：</w:t>
      </w:r>
      <w:r>
        <w:rPr>
          <w:rFonts w:hint="eastAsia" w:ascii="宋体" w:hAnsi="宋体" w:eastAsia="宋体" w:cs="宋体"/>
          <w:b/>
          <w:sz w:val="24"/>
        </w:rPr>
        <w:br w:type="textWrapping"/>
      </w:r>
      <w:r>
        <w:rPr>
          <w:rFonts w:hint="eastAsia" w:ascii="宋体" w:hAnsi="宋体" w:eastAsia="宋体" w:cs="宋体"/>
          <w:b/>
          <w:sz w:val="24"/>
        </w:rPr>
        <w:t xml:space="preserve">    </w:t>
      </w:r>
      <w:r>
        <w:rPr>
          <w:rFonts w:hint="eastAsia" w:ascii="宋体" w:hAnsi="宋体" w:eastAsia="宋体" w:cs="宋体"/>
          <w:sz w:val="24"/>
        </w:rPr>
        <w:t>上游供应商渠道代表，代理商、经销商代表，用户代表</w:t>
      </w:r>
      <w:r>
        <w:rPr>
          <w:rFonts w:ascii="宋体" w:hAnsi="宋体" w:eastAsia="宋体" w:cs="宋体"/>
          <w:sz w:val="24"/>
        </w:rPr>
        <w:br w:type="textWrapping"/>
      </w:r>
    </w:p>
    <w:p>
      <w:pPr>
        <w:spacing w:line="360" w:lineRule="auto"/>
        <w:rPr>
          <w:rFonts w:ascii="宋体" w:hAnsi="宋体" w:eastAsia="宋体" w:cs="宋体"/>
          <w:b/>
          <w:sz w:val="24"/>
        </w:rPr>
      </w:pPr>
      <w:r>
        <w:rPr>
          <w:rFonts w:hint="eastAsia" w:ascii="宋体" w:hAnsi="宋体" w:eastAsia="宋体" w:cs="宋体"/>
          <w:b/>
          <w:sz w:val="24"/>
        </w:rPr>
        <w:t>六、参会对象：</w:t>
      </w:r>
    </w:p>
    <w:p>
      <w:pPr>
        <w:spacing w:line="360" w:lineRule="auto"/>
        <w:ind w:firstLine="480" w:firstLineChars="200"/>
        <w:rPr>
          <w:rFonts w:ascii="宋体" w:hAnsi="宋体" w:eastAsia="宋体" w:cs="宋体"/>
          <w:sz w:val="24"/>
        </w:rPr>
      </w:pPr>
      <w:r>
        <w:rPr>
          <w:rFonts w:hint="eastAsia" w:ascii="宋体" w:hAnsi="宋体" w:eastAsia="宋体" w:cs="宋体"/>
          <w:sz w:val="24"/>
        </w:rPr>
        <w:t>仪器代理商、经销商、厂商渠道代表</w:t>
      </w:r>
      <w:r>
        <w:rPr>
          <w:rFonts w:ascii="宋体" w:hAnsi="宋体" w:eastAsia="宋体" w:cs="宋体"/>
          <w:sz w:val="24"/>
        </w:rPr>
        <w:br w:type="textWrapping"/>
      </w:r>
    </w:p>
    <w:p>
      <w:pPr>
        <w:spacing w:line="360" w:lineRule="auto"/>
        <w:rPr>
          <w:rFonts w:ascii="宋体" w:hAnsi="宋体" w:eastAsia="宋体" w:cs="宋体"/>
          <w:b/>
          <w:sz w:val="24"/>
        </w:rPr>
      </w:pPr>
      <w:r>
        <w:rPr>
          <w:rFonts w:hint="eastAsia" w:ascii="宋体" w:hAnsi="宋体" w:eastAsia="宋体" w:cs="宋体"/>
          <w:b/>
          <w:sz w:val="24"/>
        </w:rPr>
        <w:t>七、会议时间和地点：</w:t>
      </w:r>
    </w:p>
    <w:p>
      <w:pPr>
        <w:spacing w:line="360" w:lineRule="auto"/>
        <w:ind w:firstLine="480" w:firstLineChars="200"/>
        <w:rPr>
          <w:rFonts w:ascii="宋体" w:hAnsi="宋体" w:eastAsia="宋体" w:cs="宋体"/>
          <w:sz w:val="24"/>
        </w:rPr>
      </w:pPr>
      <w:r>
        <w:rPr>
          <w:rFonts w:hint="eastAsia" w:ascii="宋体" w:hAnsi="宋体" w:eastAsia="宋体" w:cs="宋体"/>
          <w:sz w:val="24"/>
        </w:rPr>
        <w:t>1、地点：广州凯旋华美达大酒店</w:t>
      </w:r>
    </w:p>
    <w:p>
      <w:pPr>
        <w:spacing w:line="360" w:lineRule="auto"/>
        <w:ind w:firstLine="480" w:firstLineChars="200"/>
        <w:rPr>
          <w:rFonts w:ascii="宋体" w:hAnsi="宋体" w:eastAsia="宋体" w:cs="宋体"/>
          <w:b/>
          <w:sz w:val="24"/>
        </w:rPr>
      </w:pPr>
      <w:r>
        <w:rPr>
          <w:rFonts w:hint="eastAsia" w:ascii="宋体" w:hAnsi="宋体" w:eastAsia="宋体" w:cs="宋体"/>
          <w:sz w:val="24"/>
        </w:rPr>
        <w:t xml:space="preserve">   地址：越秀区广州大道中明月一路九号</w:t>
      </w:r>
    </w:p>
    <w:p>
      <w:pPr>
        <w:spacing w:line="360" w:lineRule="auto"/>
        <w:ind w:firstLine="612"/>
        <w:rPr>
          <w:rFonts w:ascii="宋体" w:hAnsi="宋体" w:eastAsia="宋体" w:cs="宋体"/>
          <w:sz w:val="24"/>
        </w:rPr>
      </w:pPr>
      <w:r>
        <w:rPr>
          <w:rFonts w:hint="eastAsia" w:ascii="宋体" w:hAnsi="宋体" w:eastAsia="宋体" w:cs="宋体"/>
          <w:sz w:val="24"/>
        </w:rPr>
        <w:t>2、报到时间：2016年5月1</w:t>
      </w:r>
      <w:r>
        <w:rPr>
          <w:rFonts w:hint="eastAsia" w:ascii="宋体" w:hAnsi="宋体" w:eastAsia="宋体" w:cs="宋体"/>
          <w:sz w:val="24"/>
          <w:lang w:val="en-US" w:eastAsia="zh-CN"/>
        </w:rPr>
        <w:t>3</w:t>
      </w:r>
      <w:r>
        <w:rPr>
          <w:rFonts w:hint="eastAsia" w:ascii="宋体" w:hAnsi="宋体" w:eastAsia="宋体" w:cs="宋体"/>
          <w:sz w:val="24"/>
        </w:rPr>
        <w:t>日全天</w:t>
      </w:r>
    </w:p>
    <w:p>
      <w:pPr>
        <w:spacing w:line="360" w:lineRule="auto"/>
        <w:ind w:firstLine="612"/>
        <w:rPr>
          <w:rFonts w:ascii="宋体" w:hAnsi="宋体" w:eastAsia="宋体" w:cs="宋体"/>
          <w:sz w:val="24"/>
        </w:rPr>
      </w:pPr>
      <w:r>
        <w:rPr>
          <w:rFonts w:hint="eastAsia" w:ascii="宋体" w:hAnsi="宋体" w:eastAsia="宋体" w:cs="宋体"/>
          <w:sz w:val="24"/>
        </w:rPr>
        <w:t xml:space="preserve">             5月1</w:t>
      </w:r>
      <w:r>
        <w:rPr>
          <w:rFonts w:hint="eastAsia" w:ascii="宋体" w:hAnsi="宋体" w:eastAsia="宋体" w:cs="宋体"/>
          <w:sz w:val="24"/>
          <w:lang w:val="en-US" w:eastAsia="zh-CN"/>
        </w:rPr>
        <w:t>4</w:t>
      </w:r>
      <w:r>
        <w:rPr>
          <w:rFonts w:hint="eastAsia" w:ascii="宋体" w:hAnsi="宋体" w:eastAsia="宋体" w:cs="宋体"/>
          <w:sz w:val="24"/>
        </w:rPr>
        <w:t>日9:00-9:30</w:t>
      </w:r>
    </w:p>
    <w:p>
      <w:pPr>
        <w:spacing w:line="360" w:lineRule="auto"/>
        <w:ind w:firstLine="612"/>
        <w:rPr>
          <w:rFonts w:ascii="宋体" w:hAnsi="宋体" w:eastAsia="宋体" w:cs="宋体"/>
          <w:sz w:val="24"/>
        </w:rPr>
      </w:pPr>
      <w:r>
        <w:rPr>
          <w:rFonts w:hint="eastAsia" w:ascii="宋体" w:hAnsi="宋体" w:eastAsia="宋体" w:cs="宋体"/>
          <w:sz w:val="24"/>
        </w:rPr>
        <w:t>3、会议时间：2016年 5月1</w:t>
      </w:r>
      <w:r>
        <w:rPr>
          <w:rFonts w:hint="eastAsia" w:ascii="宋体" w:hAnsi="宋体" w:eastAsia="宋体" w:cs="宋体"/>
          <w:sz w:val="24"/>
          <w:lang w:val="en-US" w:eastAsia="zh-CN"/>
        </w:rPr>
        <w:t>4</w:t>
      </w:r>
      <w:r>
        <w:rPr>
          <w:rFonts w:hint="eastAsia" w:ascii="宋体" w:hAnsi="宋体" w:eastAsia="宋体" w:cs="宋体"/>
          <w:sz w:val="24"/>
        </w:rPr>
        <w:t>日9:30-16:30</w:t>
      </w:r>
      <w:r>
        <w:rPr>
          <w:rFonts w:ascii="宋体" w:hAnsi="宋体" w:eastAsia="宋体" w:cs="宋体"/>
          <w:sz w:val="24"/>
        </w:rPr>
        <w:br w:type="textWrapping"/>
      </w:r>
    </w:p>
    <w:p>
      <w:pPr>
        <w:spacing w:line="360" w:lineRule="auto"/>
        <w:rPr>
          <w:rFonts w:ascii="宋体" w:hAnsi="宋体" w:eastAsia="宋体" w:cs="宋体"/>
          <w:b/>
          <w:sz w:val="24"/>
        </w:rPr>
      </w:pPr>
      <w:r>
        <w:rPr>
          <w:rFonts w:hint="eastAsia" w:ascii="宋体" w:hAnsi="宋体" w:eastAsia="宋体" w:cs="宋体"/>
          <w:b/>
          <w:sz w:val="24"/>
        </w:rPr>
        <w:t>八、组织机构：</w:t>
      </w:r>
    </w:p>
    <w:p>
      <w:pPr>
        <w:spacing w:line="360" w:lineRule="auto"/>
        <w:ind w:firstLine="480" w:firstLineChars="200"/>
        <w:rPr>
          <w:rFonts w:ascii="宋体" w:hAnsi="宋体" w:eastAsia="宋体" w:cs="宋体"/>
          <w:sz w:val="24"/>
        </w:rPr>
      </w:pPr>
      <w:r>
        <w:rPr>
          <w:rFonts w:hint="eastAsia" w:ascii="宋体" w:hAnsi="宋体" w:eastAsia="宋体" w:cs="宋体"/>
          <w:sz w:val="24"/>
        </w:rPr>
        <w:t>主办单位：中国仪器仪表行业协会代理商分会</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仪众国际网</w:t>
      </w:r>
    </w:p>
    <w:p>
      <w:pPr>
        <w:spacing w:line="360" w:lineRule="auto"/>
        <w:ind w:firstLine="480" w:firstLineChars="200"/>
        <w:rPr>
          <w:rFonts w:ascii="宋体" w:hAnsi="宋体" w:eastAsia="宋体" w:cs="宋体"/>
          <w:sz w:val="24"/>
        </w:rPr>
      </w:pPr>
      <w:r>
        <w:rPr>
          <w:rFonts w:hint="eastAsia" w:ascii="宋体" w:hAnsi="宋体" w:eastAsia="宋体" w:cs="宋体"/>
          <w:sz w:val="24"/>
        </w:rPr>
        <w:t>承办单位：东南科仪</w:t>
      </w:r>
    </w:p>
    <w:p>
      <w:pPr>
        <w:spacing w:line="360" w:lineRule="auto"/>
        <w:ind w:firstLine="1680" w:firstLineChars="700"/>
        <w:rPr>
          <w:rFonts w:hint="eastAsia" w:ascii="宋体" w:hAnsi="宋体" w:eastAsia="宋体" w:cs="宋体"/>
          <w:sz w:val="24"/>
        </w:rPr>
      </w:pPr>
      <w:r>
        <w:rPr>
          <w:rFonts w:hint="eastAsia" w:ascii="宋体" w:hAnsi="宋体" w:eastAsia="宋体" w:cs="宋体"/>
          <w:sz w:val="24"/>
        </w:rPr>
        <w:t>仪众天下（北京）广告传媒有限公司</w:t>
      </w:r>
    </w:p>
    <w:p>
      <w:pPr>
        <w:spacing w:line="360" w:lineRule="auto"/>
        <w:ind w:firstLine="480" w:firstLineChars="200"/>
        <w:rPr>
          <w:rFonts w:ascii="宋体" w:hAnsi="宋体" w:eastAsia="宋体" w:cs="宋体"/>
          <w:b/>
          <w:sz w:val="24"/>
        </w:rPr>
      </w:pPr>
      <w:r>
        <w:rPr>
          <w:rFonts w:hint="eastAsia" w:ascii="宋体" w:hAnsi="宋体" w:eastAsia="宋体" w:cs="宋体"/>
          <w:sz w:val="24"/>
        </w:rPr>
        <w:t>合作媒体：</w:t>
      </w:r>
      <w:r>
        <w:rPr>
          <w:rFonts w:ascii="宋体" w:hAnsi="宋体" w:eastAsia="宋体" w:cs="宋体"/>
          <w:sz w:val="24"/>
        </w:rPr>
        <w:br w:type="textWrapping"/>
      </w:r>
      <w:r>
        <w:rPr>
          <w:rFonts w:hint="eastAsia" w:ascii="宋体" w:hAnsi="宋体" w:eastAsia="宋体" w:cs="宋体"/>
          <w:b/>
          <w:sz w:val="24"/>
        </w:rPr>
        <w:t>九、参会事项：</w:t>
      </w:r>
    </w:p>
    <w:p>
      <w:pPr>
        <w:spacing w:line="360" w:lineRule="auto"/>
        <w:ind w:left="1440" w:hanging="1440" w:hangingChars="600"/>
        <w:rPr>
          <w:rFonts w:ascii="宋体" w:hAnsi="宋体" w:eastAsia="宋体" w:cs="宋体"/>
          <w:b/>
          <w:sz w:val="24"/>
        </w:rPr>
      </w:pPr>
      <w:r>
        <w:rPr>
          <w:rFonts w:hint="eastAsia" w:ascii="宋体" w:hAnsi="宋体" w:eastAsia="宋体" w:cs="宋体"/>
          <w:sz w:val="24"/>
        </w:rPr>
        <w:t>会议注册费： 500元/人（包含午餐、不包含住宿）</w:t>
      </w:r>
      <w:r>
        <w:rPr>
          <w:rFonts w:ascii="宋体" w:hAnsi="宋体" w:eastAsia="宋体" w:cs="宋体"/>
          <w:sz w:val="24"/>
        </w:rPr>
        <w:br w:type="textWrapping"/>
      </w:r>
      <w:r>
        <w:rPr>
          <w:rFonts w:hint="eastAsia" w:ascii="宋体" w:hAnsi="宋体" w:eastAsia="宋体" w:cs="宋体"/>
          <w:b/>
          <w:sz w:val="24"/>
        </w:rPr>
        <w:t>代理商分会会员单位注册享受八折优惠</w:t>
      </w:r>
    </w:p>
    <w:p>
      <w:pPr>
        <w:spacing w:line="360" w:lineRule="auto"/>
        <w:rPr>
          <w:rFonts w:ascii="宋体" w:hAnsi="宋体" w:eastAsia="宋体" w:cs="宋体"/>
          <w:b/>
          <w:sz w:val="24"/>
        </w:rPr>
      </w:pPr>
      <w:r>
        <w:rPr>
          <w:rFonts w:hint="eastAsia" w:ascii="宋体" w:hAnsi="宋体" w:eastAsia="宋体" w:cs="宋体"/>
          <w:b/>
          <w:sz w:val="24"/>
        </w:rPr>
        <w:t>（说明：会前及会议现场入会，可享受会员单位注册待遇</w:t>
      </w:r>
      <w:r>
        <w:rPr>
          <w:rFonts w:hint="eastAsia" w:ascii="宋体" w:hAnsi="宋体" w:eastAsia="宋体" w:cs="宋体"/>
          <w:b/>
          <w:sz w:val="24"/>
          <w:lang w:eastAsia="zh-CN"/>
        </w:rPr>
        <w:t>，不包括赞助费</w:t>
      </w:r>
      <w:r>
        <w:rPr>
          <w:rFonts w:hint="eastAsia" w:ascii="宋体" w:hAnsi="宋体" w:eastAsia="宋体" w:cs="宋体"/>
          <w:b/>
          <w:sz w:val="24"/>
        </w:rPr>
        <w:t>）</w:t>
      </w:r>
      <w:r>
        <w:rPr>
          <w:rFonts w:ascii="宋体" w:hAnsi="宋体" w:eastAsia="宋体" w:cs="宋体"/>
          <w:b/>
          <w:sz w:val="24"/>
        </w:rPr>
        <w:br w:type="textWrapping"/>
      </w:r>
    </w:p>
    <w:p>
      <w:pPr>
        <w:spacing w:line="360" w:lineRule="auto"/>
        <w:rPr>
          <w:rFonts w:ascii="宋体" w:hAnsi="宋体" w:eastAsia="宋体" w:cs="宋体"/>
          <w:sz w:val="24"/>
        </w:rPr>
      </w:pPr>
      <w:r>
        <w:rPr>
          <w:rFonts w:hint="eastAsia" w:ascii="宋体" w:hAnsi="宋体" w:eastAsia="宋体" w:cs="宋体"/>
          <w:sz w:val="24"/>
        </w:rPr>
        <w:t>推荐住宿：</w:t>
      </w:r>
      <w:r>
        <w:rPr>
          <w:rStyle w:val="18"/>
          <w:rFonts w:hint="eastAsia" w:ascii="宋体" w:hAnsi="宋体" w:eastAsia="宋体" w:cs="宋体"/>
          <w:color w:val="999999"/>
          <w:sz w:val="24"/>
          <w:shd w:val="clear" w:color="auto" w:fill="FFFFFF"/>
        </w:rPr>
        <w:t> </w:t>
      </w:r>
      <w:r>
        <w:rPr>
          <w:rFonts w:hint="eastAsia" w:ascii="宋体" w:hAnsi="宋体" w:eastAsia="宋体" w:cs="宋体"/>
          <w:sz w:val="24"/>
        </w:rPr>
        <w:t>越秀区广州大道中明月一路18号—全季酒店（珠江新城店）：标间价格370.00/间；</w:t>
      </w:r>
    </w:p>
    <w:p>
      <w:pPr>
        <w:spacing w:line="360" w:lineRule="auto"/>
        <w:rPr>
          <w:rFonts w:ascii="宋体" w:hAnsi="宋体" w:eastAsia="宋体" w:cs="宋体"/>
          <w:sz w:val="24"/>
        </w:rPr>
      </w:pPr>
      <w:r>
        <w:rPr>
          <w:rFonts w:hint="eastAsia" w:ascii="宋体" w:hAnsi="宋体" w:eastAsia="宋体" w:cs="宋体"/>
          <w:sz w:val="24"/>
        </w:rPr>
        <w:t>会议酒店住宿：越秀区广州大道中明月一路九号—广州凯旋华美达大酒店:标间价格500元/间。</w:t>
      </w:r>
    </w:p>
    <w:p>
      <w:pPr>
        <w:spacing w:line="360" w:lineRule="auto"/>
        <w:rPr>
          <w:rFonts w:ascii="宋体" w:hAnsi="宋体" w:eastAsia="宋体" w:cs="宋体"/>
          <w:sz w:val="24"/>
        </w:rPr>
      </w:pPr>
      <w:r>
        <w:rPr>
          <w:rFonts w:hint="eastAsia" w:ascii="宋体" w:hAnsi="宋体" w:eastAsia="宋体" w:cs="宋体"/>
          <w:sz w:val="24"/>
        </w:rPr>
        <w:t>参加会议的同志请 5 月10 日前将会议回执发送至以下联系方式</w:t>
      </w:r>
    </w:p>
    <w:p>
      <w:pPr>
        <w:autoSpaceDE w:val="0"/>
        <w:autoSpaceDN w:val="0"/>
        <w:adjustRightInd w:val="0"/>
        <w:spacing w:line="360" w:lineRule="auto"/>
        <w:rPr>
          <w:rFonts w:ascii="宋体" w:hAnsi="宋体" w:eastAsia="宋体" w:cs="宋体"/>
          <w:bCs/>
          <w:color w:val="000000"/>
          <w:kern w:val="0"/>
          <w:sz w:val="24"/>
        </w:rPr>
      </w:pPr>
      <w:r>
        <w:rPr>
          <w:rFonts w:hint="eastAsia" w:ascii="宋体" w:hAnsi="宋体" w:eastAsia="宋体" w:cs="宋体"/>
          <w:bCs/>
          <w:color w:val="000000"/>
          <w:kern w:val="0"/>
          <w:sz w:val="24"/>
        </w:rPr>
        <w:t>联系人：杨洁丽   13926003617    yjl@sinoinstrument.com</w:t>
      </w:r>
    </w:p>
    <w:p>
      <w:pPr>
        <w:autoSpaceDE w:val="0"/>
        <w:autoSpaceDN w:val="0"/>
        <w:adjustRightInd w:val="0"/>
        <w:spacing w:line="360" w:lineRule="auto"/>
        <w:rPr>
          <w:rFonts w:ascii="宋体" w:hAnsi="宋体" w:eastAsia="宋体" w:cs="宋体"/>
          <w:bCs/>
          <w:color w:val="000000"/>
          <w:kern w:val="0"/>
          <w:sz w:val="24"/>
        </w:rPr>
      </w:pPr>
      <w:r>
        <w:rPr>
          <w:rFonts w:hint="eastAsia" w:ascii="宋体" w:hAnsi="宋体" w:eastAsia="宋体" w:cs="宋体"/>
          <w:bCs/>
          <w:color w:val="000000"/>
          <w:kern w:val="0"/>
          <w:sz w:val="24"/>
        </w:rPr>
        <w:t xml:space="preserve">        常  艳  </w:t>
      </w:r>
      <w:r>
        <w:rPr>
          <w:rFonts w:hint="eastAsia" w:ascii="宋体" w:hAnsi="宋体" w:eastAsia="宋体" w:cs="宋体"/>
          <w:sz w:val="24"/>
        </w:rPr>
        <w:t xml:space="preserve"> 18310088798 </w:t>
      </w:r>
      <w:r>
        <w:rPr>
          <w:rFonts w:hint="eastAsia" w:ascii="宋体" w:hAnsi="宋体" w:eastAsia="宋体" w:cs="宋体"/>
          <w:bCs/>
          <w:color w:val="000000"/>
          <w:kern w:val="0"/>
          <w:sz w:val="24"/>
        </w:rPr>
        <w:t xml:space="preserve">   </w:t>
      </w:r>
      <w:r>
        <w:rPr>
          <w:rFonts w:hint="eastAsia" w:ascii="宋体" w:hAnsi="宋体" w:eastAsia="宋体" w:cs="宋体"/>
          <w:sz w:val="24"/>
        </w:rPr>
        <w:t>yzhgj1718@126.com</w:t>
      </w:r>
    </w:p>
    <w:p>
      <w:pPr>
        <w:spacing w:line="360" w:lineRule="auto"/>
        <w:rPr>
          <w:rFonts w:ascii="宋体" w:hAnsi="宋体" w:eastAsia="宋体" w:cs="宋体"/>
          <w:b/>
          <w:bCs/>
          <w:color w:val="000000" w:themeColor="text1"/>
          <w:sz w:val="24"/>
        </w:rPr>
      </w:pPr>
      <w:r>
        <w:rPr>
          <w:rFonts w:hint="eastAsia" w:ascii="宋体" w:hAnsi="宋体" w:eastAsia="宋体" w:cs="宋体"/>
          <w:b/>
          <w:bCs/>
          <w:color w:val="000000" w:themeColor="text1"/>
          <w:sz w:val="24"/>
        </w:rPr>
        <w:t>付款方式：</w:t>
      </w:r>
      <w:r>
        <w:rPr>
          <w:rFonts w:hint="eastAsia" w:ascii="宋体" w:hAnsi="宋体" w:eastAsia="宋体" w:cs="宋体"/>
          <w:bCs/>
          <w:sz w:val="24"/>
        </w:rPr>
        <w:t>会务费请在报名后5个工作日内电汇至以下账户</w:t>
      </w:r>
    </w:p>
    <w:p>
      <w:pPr>
        <w:tabs>
          <w:tab w:val="left" w:pos="105"/>
        </w:tabs>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br w:type="textWrapping"/>
      </w:r>
      <w:r>
        <w:rPr>
          <w:rFonts w:hint="eastAsia" w:ascii="宋体" w:hAnsi="宋体" w:eastAsia="宋体" w:cs="宋体"/>
          <w:color w:val="000000" w:themeColor="text1"/>
          <w:sz w:val="24"/>
        </w:rPr>
        <w:t>对公账户：仪众天下（北京）广告传媒有限公司</w:t>
      </w:r>
      <w:r>
        <w:rPr>
          <w:rFonts w:hint="eastAsia" w:ascii="宋体" w:hAnsi="宋体" w:eastAsia="宋体" w:cs="宋体"/>
          <w:color w:val="000000" w:themeColor="text1"/>
          <w:sz w:val="24"/>
        </w:rPr>
        <w:br w:type="textWrapping"/>
      </w:r>
      <w:r>
        <w:rPr>
          <w:rFonts w:hint="eastAsia" w:ascii="宋体" w:hAnsi="宋体" w:eastAsia="宋体" w:cs="宋体"/>
          <w:color w:val="000000" w:themeColor="text1"/>
          <w:sz w:val="24"/>
        </w:rPr>
        <w:t xml:space="preserve">            开户行：工商银行世纪城支行</w:t>
      </w:r>
    </w:p>
    <w:p>
      <w:pPr>
        <w:tabs>
          <w:tab w:val="left" w:pos="105"/>
        </w:tabs>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 xml:space="preserve">            银行账号：0200  2283  0920  1061  201</w:t>
      </w:r>
    </w:p>
    <w:p>
      <w:pPr>
        <w:autoSpaceDE w:val="0"/>
        <w:autoSpaceDN w:val="0"/>
        <w:adjustRightInd w:val="0"/>
        <w:spacing w:line="360" w:lineRule="auto"/>
        <w:jc w:val="left"/>
        <w:rPr>
          <w:rFonts w:ascii="宋体" w:hAnsi="宋体" w:eastAsia="宋体" w:cs="宋体"/>
          <w:color w:val="000000" w:themeColor="text1"/>
          <w:sz w:val="24"/>
        </w:rPr>
      </w:pPr>
    </w:p>
    <w:p>
      <w:pPr>
        <w:autoSpaceDE w:val="0"/>
        <w:autoSpaceDN w:val="0"/>
        <w:adjustRightInd w:val="0"/>
        <w:spacing w:line="36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个人账户：常叶622262 091001 3994722</w:t>
      </w:r>
    </w:p>
    <w:p>
      <w:pPr>
        <w:autoSpaceDE w:val="0"/>
        <w:autoSpaceDN w:val="0"/>
        <w:adjustRightInd w:val="0"/>
        <w:spacing w:line="360" w:lineRule="auto"/>
        <w:jc w:val="left"/>
        <w:rPr>
          <w:rFonts w:ascii="宋体" w:hAnsi="宋体" w:eastAsia="宋体" w:cs="宋体"/>
          <w:color w:val="000000" w:themeColor="text1"/>
          <w:sz w:val="24"/>
        </w:rPr>
      </w:pPr>
      <w:r>
        <w:rPr>
          <w:rFonts w:hint="eastAsia" w:ascii="宋体" w:hAnsi="宋体" w:eastAsia="宋体" w:cs="宋体"/>
          <w:color w:val="000000" w:themeColor="text1"/>
          <w:sz w:val="24"/>
        </w:rPr>
        <w:t>微信账户：常艳18310088798</w:t>
      </w:r>
    </w:p>
    <w:p>
      <w:pPr>
        <w:widowControl/>
        <w:spacing w:line="360" w:lineRule="auto"/>
        <w:jc w:val="left"/>
        <w:rPr>
          <w:rFonts w:ascii="楷体" w:hAnsi="楷体" w:eastAsia="楷体"/>
          <w:b/>
          <w:color w:val="000000" w:themeColor="text1"/>
          <w:sz w:val="28"/>
          <w:szCs w:val="28"/>
        </w:rPr>
      </w:pPr>
      <w:r>
        <w:rPr>
          <w:rFonts w:hint="eastAsia" w:ascii="宋体" w:hAnsi="宋体" w:eastAsia="宋体" w:cs="宋体"/>
          <w:color w:val="000000" w:themeColor="text1"/>
          <w:sz w:val="24"/>
        </w:rPr>
        <w:t>支 付 宝：常叶</w:t>
      </w:r>
      <w:r>
        <w:fldChar w:fldCharType="begin"/>
      </w:r>
      <w:r>
        <w:instrText xml:space="preserve">HYPERLINK "https://lab.alipay.com/user/myAccount/index.htm" \t "https://my.alipay.com/portal/_blank" \o "yzhgj1718@163.com"</w:instrText>
      </w:r>
      <w:r>
        <w:fldChar w:fldCharType="separate"/>
      </w:r>
      <w:r>
        <w:rPr>
          <w:rStyle w:val="8"/>
          <w:rFonts w:hint="eastAsia" w:ascii="宋体" w:hAnsi="宋体" w:eastAsia="宋体" w:cs="宋体"/>
          <w:sz w:val="24"/>
        </w:rPr>
        <w:t>yzhgj1718@163.com</w:t>
      </w:r>
      <w:r>
        <w:fldChar w:fldCharType="end"/>
      </w:r>
      <w:r>
        <w:rPr>
          <w:rFonts w:hint="eastAsia" w:ascii="宋体" w:hAnsi="宋体" w:eastAsia="宋体" w:cs="宋体"/>
          <w:kern w:val="0"/>
          <w:sz w:val="24"/>
        </w:rPr>
        <w:t xml:space="preserve"> </w:t>
      </w:r>
      <w:r>
        <w:rPr>
          <w:rFonts w:hint="eastAsia" w:ascii="楷体" w:hAnsi="楷体" w:eastAsia="楷体"/>
          <w:b/>
          <w:color w:val="000000" w:themeColor="text1"/>
          <w:sz w:val="28"/>
          <w:szCs w:val="28"/>
        </w:rPr>
        <w:t xml:space="preserve">                          </w:t>
      </w:r>
    </w:p>
    <w:p>
      <w:pPr>
        <w:spacing w:line="360" w:lineRule="auto"/>
        <w:rPr>
          <w:rFonts w:ascii="楷体" w:hAnsi="楷体" w:eastAsia="楷体"/>
          <w:b/>
          <w:color w:val="000000" w:themeColor="text1"/>
          <w:sz w:val="28"/>
          <w:szCs w:val="28"/>
        </w:rPr>
      </w:pPr>
    </w:p>
    <w:p>
      <w:pPr>
        <w:spacing w:line="360" w:lineRule="auto"/>
        <w:rPr>
          <w:rFonts w:ascii="楷体" w:hAnsi="楷体" w:eastAsia="楷体"/>
          <w:b/>
          <w:color w:val="000000" w:themeColor="text1"/>
          <w:sz w:val="28"/>
          <w:szCs w:val="28"/>
        </w:rPr>
      </w:pPr>
    </w:p>
    <w:p>
      <w:pPr>
        <w:spacing w:line="360" w:lineRule="auto"/>
        <w:rPr>
          <w:rFonts w:ascii="楷体" w:hAnsi="楷体" w:eastAsia="楷体"/>
          <w:b/>
          <w:color w:val="000000" w:themeColor="text1"/>
          <w:sz w:val="28"/>
          <w:szCs w:val="28"/>
        </w:rPr>
      </w:pPr>
    </w:p>
    <w:p>
      <w:pPr>
        <w:spacing w:line="360" w:lineRule="auto"/>
        <w:rPr>
          <w:rFonts w:ascii="楷体" w:hAnsi="楷体" w:eastAsia="楷体"/>
          <w:b/>
          <w:color w:val="000000" w:themeColor="text1"/>
          <w:sz w:val="28"/>
          <w:szCs w:val="28"/>
        </w:rPr>
      </w:pPr>
      <w:bookmarkStart w:id="0" w:name="_GoBack"/>
      <w:r>
        <w:rPr>
          <w:rFonts w:hint="eastAsia" w:asciiTheme="minorEastAsia" w:hAnsiTheme="minorEastAsia" w:cstheme="minorEastAsia"/>
          <w:sz w:val="32"/>
          <w:szCs w:val="32"/>
        </w:rPr>
        <w:drawing>
          <wp:anchor distT="0" distB="0" distL="114300" distR="114300" simplePos="0" relativeHeight="251663360" behindDoc="1" locked="0" layoutInCell="1" allowOverlap="1">
            <wp:simplePos x="0" y="0"/>
            <wp:positionH relativeFrom="column">
              <wp:posOffset>2788920</wp:posOffset>
            </wp:positionH>
            <wp:positionV relativeFrom="paragraph">
              <wp:posOffset>184785</wp:posOffset>
            </wp:positionV>
            <wp:extent cx="1462405" cy="1450340"/>
            <wp:effectExtent l="0" t="0" r="4445" b="16510"/>
            <wp:wrapNone/>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4" cstate="print"/>
                    <a:stretch>
                      <a:fillRect/>
                    </a:stretch>
                  </pic:blipFill>
                  <pic:spPr>
                    <a:xfrm>
                      <a:off x="4465320" y="8949690"/>
                      <a:ext cx="1462405" cy="1450340"/>
                    </a:xfrm>
                    <a:prstGeom prst="rect">
                      <a:avLst/>
                    </a:prstGeom>
                  </pic:spPr>
                </pic:pic>
              </a:graphicData>
            </a:graphic>
          </wp:anchor>
        </w:drawing>
      </w:r>
      <w:bookmarkEnd w:id="0"/>
      <w:r>
        <w:rPr>
          <w:rFonts w:hint="eastAsia" w:ascii="楷体" w:hAnsi="楷体" w:eastAsia="楷体"/>
          <w:b/>
          <w:color w:val="000000" w:themeColor="text1"/>
          <w:sz w:val="28"/>
          <w:szCs w:val="28"/>
        </w:rPr>
        <w:t xml:space="preserve">  </w:t>
      </w:r>
    </w:p>
    <w:p>
      <w:pPr>
        <w:spacing w:line="400" w:lineRule="exact"/>
        <w:rPr>
          <w:rFonts w:ascii="楷体" w:hAnsi="楷体" w:eastAsia="楷体"/>
          <w:b/>
          <w:color w:val="000000" w:themeColor="text1"/>
          <w:sz w:val="28"/>
          <w:szCs w:val="28"/>
        </w:rPr>
      </w:pPr>
      <w:r>
        <w:rPr>
          <w:rFonts w:hint="eastAsia" w:ascii="楷体" w:hAnsi="楷体" w:eastAsia="楷体"/>
          <w:b/>
          <w:color w:val="000000" w:themeColor="text1"/>
          <w:sz w:val="28"/>
          <w:szCs w:val="28"/>
        </w:rPr>
        <w:t xml:space="preserve">                   </w:t>
      </w:r>
      <w:r>
        <w:rPr>
          <w:rFonts w:hint="eastAsia" w:ascii="楷体" w:hAnsi="楷体" w:eastAsia="楷体"/>
          <w:b/>
          <w:color w:val="000000" w:themeColor="text1"/>
          <w:sz w:val="28"/>
          <w:szCs w:val="28"/>
          <w:lang w:val="en-US" w:eastAsia="zh-CN"/>
        </w:rPr>
        <w:t xml:space="preserve">     </w:t>
      </w:r>
      <w:r>
        <w:rPr>
          <w:rFonts w:hint="eastAsia" w:asciiTheme="minorEastAsia" w:hAnsiTheme="minorEastAsia" w:cstheme="minorEastAsia"/>
          <w:sz w:val="28"/>
          <w:szCs w:val="28"/>
        </w:rPr>
        <w:t xml:space="preserve">中国仪器仪表行业协会代理商分会                </w:t>
      </w:r>
    </w:p>
    <w:p>
      <w:pPr>
        <w:spacing w:line="400" w:lineRule="exact"/>
        <w:rPr>
          <w:rFonts w:ascii="微软雅黑" w:hAnsi="微软雅黑" w:eastAsia="微软雅黑"/>
          <w:b/>
          <w:sz w:val="22"/>
          <w:szCs w:val="22"/>
        </w:rPr>
      </w:pPr>
      <w:r>
        <w:rPr>
          <w:rFonts w:hint="eastAsia" w:ascii="微软雅黑" w:hAnsi="微软雅黑" w:eastAsia="微软雅黑"/>
          <w:b/>
          <w:sz w:val="22"/>
          <w:szCs w:val="22"/>
        </w:rPr>
        <w:t xml:space="preserve">                                   </w:t>
      </w:r>
      <w:r>
        <w:rPr>
          <w:rFonts w:hint="eastAsia" w:ascii="微软雅黑" w:hAnsi="微软雅黑" w:eastAsia="微软雅黑"/>
          <w:bCs/>
          <w:sz w:val="22"/>
          <w:szCs w:val="22"/>
        </w:rPr>
        <w:t xml:space="preserve">  </w:t>
      </w:r>
      <w:r>
        <w:rPr>
          <w:rFonts w:hint="eastAsia" w:ascii="微软雅黑" w:hAnsi="微软雅黑" w:eastAsia="微软雅黑"/>
          <w:bCs/>
          <w:sz w:val="22"/>
          <w:szCs w:val="22"/>
          <w:lang w:val="en-US" w:eastAsia="zh-CN"/>
        </w:rPr>
        <w:t xml:space="preserve">        </w:t>
      </w:r>
      <w:r>
        <w:rPr>
          <w:rFonts w:hint="eastAsia" w:ascii="微软雅黑" w:hAnsi="微软雅黑" w:eastAsia="微软雅黑"/>
          <w:bCs/>
          <w:sz w:val="22"/>
          <w:szCs w:val="22"/>
        </w:rPr>
        <w:t>2016年04月</w:t>
      </w:r>
      <w:r>
        <w:rPr>
          <w:rFonts w:hint="eastAsia" w:ascii="微软雅黑" w:hAnsi="微软雅黑" w:eastAsia="微软雅黑"/>
          <w:bCs/>
          <w:sz w:val="22"/>
          <w:szCs w:val="22"/>
          <w:lang w:val="en-US" w:eastAsia="zh-CN"/>
        </w:rPr>
        <w:t>13</w:t>
      </w:r>
      <w:r>
        <w:rPr>
          <w:rFonts w:hint="eastAsia" w:ascii="微软雅黑" w:hAnsi="微软雅黑" w:eastAsia="微软雅黑"/>
          <w:bCs/>
          <w:sz w:val="22"/>
          <w:szCs w:val="22"/>
        </w:rPr>
        <w:t>日</w:t>
      </w:r>
    </w:p>
    <w:p>
      <w:pPr>
        <w:spacing w:line="400" w:lineRule="exact"/>
        <w:rPr>
          <w:rFonts w:ascii="微软雅黑" w:hAnsi="微软雅黑" w:eastAsia="微软雅黑"/>
          <w:b/>
          <w:sz w:val="22"/>
          <w:szCs w:val="22"/>
        </w:rPr>
      </w:pPr>
    </w:p>
    <w:p>
      <w:pPr>
        <w:spacing w:line="400" w:lineRule="exact"/>
        <w:rPr>
          <w:rFonts w:ascii="微软雅黑" w:hAnsi="微软雅黑" w:eastAsia="微软雅黑"/>
          <w:b/>
          <w:sz w:val="22"/>
          <w:szCs w:val="22"/>
        </w:rPr>
      </w:pPr>
    </w:p>
    <w:p>
      <w:pPr>
        <w:spacing w:line="400" w:lineRule="exact"/>
        <w:rPr>
          <w:rFonts w:ascii="微软雅黑" w:hAnsi="微软雅黑" w:eastAsia="微软雅黑"/>
          <w:b/>
          <w:sz w:val="22"/>
          <w:szCs w:val="22"/>
        </w:rPr>
      </w:pPr>
    </w:p>
    <w:p>
      <w:pPr>
        <w:spacing w:line="400" w:lineRule="exact"/>
        <w:rPr>
          <w:rFonts w:ascii="微软雅黑" w:hAnsi="微软雅黑" w:eastAsia="微软雅黑"/>
          <w:b/>
          <w:sz w:val="22"/>
          <w:szCs w:val="22"/>
        </w:rPr>
      </w:pPr>
    </w:p>
    <w:p>
      <w:pPr>
        <w:spacing w:line="400" w:lineRule="exact"/>
        <w:rPr>
          <w:rFonts w:ascii="微软雅黑" w:hAnsi="微软雅黑" w:eastAsia="微软雅黑"/>
          <w:b/>
          <w:sz w:val="22"/>
          <w:szCs w:val="22"/>
        </w:rPr>
      </w:pPr>
    </w:p>
    <w:p>
      <w:pPr>
        <w:spacing w:line="400" w:lineRule="exact"/>
        <w:rPr>
          <w:rFonts w:ascii="微软雅黑" w:hAnsi="微软雅黑" w:eastAsia="微软雅黑"/>
          <w:b/>
          <w:sz w:val="22"/>
          <w:szCs w:val="22"/>
        </w:rPr>
      </w:pPr>
    </w:p>
    <w:p>
      <w:pPr>
        <w:spacing w:line="400" w:lineRule="exact"/>
        <w:rPr>
          <w:rFonts w:ascii="微软雅黑" w:hAnsi="微软雅黑" w:eastAsia="微软雅黑"/>
          <w:b/>
          <w:sz w:val="22"/>
          <w:szCs w:val="22"/>
        </w:rPr>
      </w:pPr>
    </w:p>
    <w:p>
      <w:pPr>
        <w:spacing w:line="400" w:lineRule="exact"/>
        <w:rPr>
          <w:rFonts w:ascii="楷体" w:hAnsi="楷体" w:eastAsia="楷体" w:cs="仿宋_GB2312"/>
          <w:color w:val="FF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微软雅黑"/>
    <w:panose1 w:val="02010600040101010101"/>
    <w:charset w:val="86"/>
    <w:family w:val="auto"/>
    <w:pitch w:val="default"/>
    <w:sig w:usb0="00000000" w:usb1="00000000" w:usb2="00000010" w:usb3="00000000" w:csb0="0004009F"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微软雅黑">
    <w:panose1 w:val="020B0503020204020204"/>
    <w:charset w:val="86"/>
    <w:family w:val="decorative"/>
    <w:pitch w:val="default"/>
    <w:sig w:usb0="80000287" w:usb1="280F3C52" w:usb2="00000016" w:usb3="00000000" w:csb0="0004001F" w:csb1="00000000"/>
  </w:font>
  <w:font w:name="黑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roman"/>
    <w:pitch w:val="default"/>
    <w:sig w:usb0="80000287" w:usb1="280F3C52" w:usb2="00000016" w:usb3="00000000" w:csb0="0004001F" w:csb1="00000000"/>
  </w:font>
  <w:font w:name="黑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微软雅黑">
    <w:panose1 w:val="020B0503020204020204"/>
    <w:charset w:val="86"/>
    <w:family w:val="modern"/>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
    <w:nsid w:val="00000004"/>
    <w:multiLevelType w:val="singleLevel"/>
    <w:tmpl w:val="00000004"/>
    <w:lvl w:ilvl="0" w:tentative="1">
      <w:start w:val="1"/>
      <w:numFmt w:val="decimal"/>
      <w:pStyle w:val="2"/>
      <w:suff w:val="nothing"/>
      <w:lvlText w:val="%1、"/>
      <w:lvlJc w:val="left"/>
    </w:lvl>
  </w:abstractNum>
  <w:num w:numId="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F80"/>
    <w:rsid w:val="00036F04"/>
    <w:rsid w:val="00043514"/>
    <w:rsid w:val="00054B36"/>
    <w:rsid w:val="000803F7"/>
    <w:rsid w:val="00094C99"/>
    <w:rsid w:val="000E271B"/>
    <w:rsid w:val="000F0F27"/>
    <w:rsid w:val="00104364"/>
    <w:rsid w:val="00132A95"/>
    <w:rsid w:val="00161903"/>
    <w:rsid w:val="001C00ED"/>
    <w:rsid w:val="001E316B"/>
    <w:rsid w:val="002C7ECD"/>
    <w:rsid w:val="002F04ED"/>
    <w:rsid w:val="002F6FE4"/>
    <w:rsid w:val="003371E5"/>
    <w:rsid w:val="00367F64"/>
    <w:rsid w:val="003C3352"/>
    <w:rsid w:val="00410081"/>
    <w:rsid w:val="0044059B"/>
    <w:rsid w:val="004452AC"/>
    <w:rsid w:val="00473C4F"/>
    <w:rsid w:val="004A598F"/>
    <w:rsid w:val="00552E63"/>
    <w:rsid w:val="005534A6"/>
    <w:rsid w:val="005B4E61"/>
    <w:rsid w:val="005B6351"/>
    <w:rsid w:val="00632904"/>
    <w:rsid w:val="00674D59"/>
    <w:rsid w:val="00676E1D"/>
    <w:rsid w:val="00690651"/>
    <w:rsid w:val="00721D18"/>
    <w:rsid w:val="00773531"/>
    <w:rsid w:val="00785214"/>
    <w:rsid w:val="007A4225"/>
    <w:rsid w:val="007A5569"/>
    <w:rsid w:val="007F3488"/>
    <w:rsid w:val="008A3203"/>
    <w:rsid w:val="008A3D2D"/>
    <w:rsid w:val="008D7200"/>
    <w:rsid w:val="00926FE6"/>
    <w:rsid w:val="009406B1"/>
    <w:rsid w:val="009953C9"/>
    <w:rsid w:val="009A2D86"/>
    <w:rsid w:val="009B6F44"/>
    <w:rsid w:val="009E3BCF"/>
    <w:rsid w:val="00A0086B"/>
    <w:rsid w:val="00A71185"/>
    <w:rsid w:val="00A813A0"/>
    <w:rsid w:val="00AE43F8"/>
    <w:rsid w:val="00B472C2"/>
    <w:rsid w:val="00B526D0"/>
    <w:rsid w:val="00B93434"/>
    <w:rsid w:val="00C1529F"/>
    <w:rsid w:val="00C254C0"/>
    <w:rsid w:val="00C45681"/>
    <w:rsid w:val="00C47763"/>
    <w:rsid w:val="00C57A12"/>
    <w:rsid w:val="00C654CE"/>
    <w:rsid w:val="00C978DF"/>
    <w:rsid w:val="00CF3D4D"/>
    <w:rsid w:val="00D43764"/>
    <w:rsid w:val="00D55588"/>
    <w:rsid w:val="00E25E8C"/>
    <w:rsid w:val="00E5308A"/>
    <w:rsid w:val="00E7473F"/>
    <w:rsid w:val="00EB0269"/>
    <w:rsid w:val="00EC296E"/>
    <w:rsid w:val="00F17EB7"/>
    <w:rsid w:val="00F26B0B"/>
    <w:rsid w:val="00F35F80"/>
    <w:rsid w:val="00F6749A"/>
    <w:rsid w:val="00F748DD"/>
    <w:rsid w:val="00F75883"/>
    <w:rsid w:val="00FB60DF"/>
    <w:rsid w:val="00FD1C5C"/>
    <w:rsid w:val="01E150A5"/>
    <w:rsid w:val="04EC21C4"/>
    <w:rsid w:val="0A4D2BF6"/>
    <w:rsid w:val="14E51FD5"/>
    <w:rsid w:val="1E3E57C1"/>
    <w:rsid w:val="24A41537"/>
    <w:rsid w:val="3A352318"/>
    <w:rsid w:val="42F338C7"/>
    <w:rsid w:val="4BBE57DE"/>
    <w:rsid w:val="51DD29DF"/>
    <w:rsid w:val="5A1D3500"/>
    <w:rsid w:val="5A223D67"/>
    <w:rsid w:val="5F7B6833"/>
    <w:rsid w:val="65EE1733"/>
    <w:rsid w:val="6B9B2216"/>
    <w:rsid w:val="6D042185"/>
    <w:rsid w:val="7473071B"/>
    <w:rsid w:val="766E2CD3"/>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0"/>
    <w:pPr>
      <w:keepNext/>
      <w:widowControl/>
      <w:numPr>
        <w:ilvl w:val="0"/>
        <w:numId w:val="1"/>
      </w:numPr>
      <w:tabs>
        <w:tab w:val="left" w:pos="1440"/>
      </w:tabs>
      <w:spacing w:before="100" w:beforeAutospacing="1" w:after="100" w:afterAutospacing="1"/>
      <w:jc w:val="center"/>
      <w:outlineLvl w:val="0"/>
    </w:pPr>
    <w:rPr>
      <w:rFonts w:ascii="宋体" w:hAnsi="宋体" w:eastAsia="宋体" w:cs="Times New Roman"/>
      <w:b/>
      <w:kern w:val="0"/>
      <w:szCs w:val="21"/>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6"/>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character" w:styleId="8">
    <w:name w:val="Hyperlink"/>
    <w:basedOn w:val="6"/>
    <w:qFormat/>
    <w:uiPriority w:val="99"/>
    <w:rPr>
      <w:color w:val="0000FF"/>
      <w:u w:val="single"/>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无间隔1"/>
    <w:qFormat/>
    <w:uiPriority w:val="1"/>
    <w:pPr>
      <w:shd w:val="clear" w:color="auto" w:fill="FFFFFF"/>
      <w:spacing w:beforeAutospacing="1" w:afterAutospacing="1"/>
      <w:jc w:val="both"/>
    </w:pPr>
    <w:rPr>
      <w:rFonts w:cs="宋体" w:asciiTheme="minorEastAsia" w:hAnsiTheme="minorEastAsia" w:eastAsiaTheme="minorEastAsia"/>
      <w:b/>
      <w:sz w:val="24"/>
      <w:szCs w:val="24"/>
      <w:lang w:val="en-US" w:eastAsia="zh-CN" w:bidi="ar-SA"/>
    </w:rPr>
  </w:style>
  <w:style w:type="paragraph" w:customStyle="1" w:styleId="12">
    <w:name w:val="列出段落1"/>
    <w:basedOn w:val="1"/>
    <w:qFormat/>
    <w:uiPriority w:val="34"/>
    <w:pPr>
      <w:ind w:firstLine="420" w:firstLineChars="200"/>
    </w:pPr>
  </w:style>
  <w:style w:type="character" w:customStyle="1" w:styleId="13">
    <w:name w:val="书籍标题1"/>
    <w:basedOn w:val="6"/>
    <w:qFormat/>
    <w:uiPriority w:val="33"/>
    <w:rPr>
      <w:b/>
      <w:bCs/>
      <w:smallCaps/>
      <w:spacing w:val="5"/>
    </w:rPr>
  </w:style>
  <w:style w:type="character" w:customStyle="1" w:styleId="14">
    <w:name w:val="页眉 Char"/>
    <w:basedOn w:val="6"/>
    <w:link w:val="5"/>
    <w:qFormat/>
    <w:uiPriority w:val="99"/>
    <w:rPr>
      <w:rFonts w:cs="宋体" w:asciiTheme="minorEastAsia" w:hAnsiTheme="minorEastAsia"/>
      <w:b/>
      <w:kern w:val="0"/>
      <w:sz w:val="18"/>
      <w:szCs w:val="18"/>
      <w:shd w:val="clear" w:color="auto" w:fill="FFFFFF"/>
    </w:rPr>
  </w:style>
  <w:style w:type="character" w:customStyle="1" w:styleId="15">
    <w:name w:val="页脚 Char"/>
    <w:basedOn w:val="6"/>
    <w:link w:val="4"/>
    <w:qFormat/>
    <w:uiPriority w:val="99"/>
    <w:rPr>
      <w:rFonts w:cs="宋体" w:asciiTheme="minorEastAsia" w:hAnsiTheme="minorEastAsia"/>
      <w:b/>
      <w:kern w:val="0"/>
      <w:sz w:val="18"/>
      <w:szCs w:val="18"/>
      <w:shd w:val="clear" w:color="auto" w:fill="FFFFFF"/>
    </w:rPr>
  </w:style>
  <w:style w:type="character" w:customStyle="1" w:styleId="16">
    <w:name w:val="批注框文本 Char"/>
    <w:basedOn w:val="6"/>
    <w:link w:val="3"/>
    <w:qFormat/>
    <w:uiPriority w:val="99"/>
    <w:rPr>
      <w:sz w:val="18"/>
      <w:szCs w:val="18"/>
    </w:rPr>
  </w:style>
  <w:style w:type="character" w:customStyle="1" w:styleId="17">
    <w:name w:val="标题 1 Char"/>
    <w:basedOn w:val="6"/>
    <w:link w:val="2"/>
    <w:qFormat/>
    <w:uiPriority w:val="0"/>
    <w:rPr>
      <w:rFonts w:ascii="宋体" w:hAnsi="宋体" w:eastAsia="宋体" w:cs="Times New Roman"/>
      <w:b/>
      <w:kern w:val="0"/>
      <w:szCs w:val="21"/>
    </w:rPr>
  </w:style>
  <w:style w:type="character" w:customStyle="1" w:styleId="18">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6</Pages>
  <Words>2182</Words>
  <Characters>2500</Characters>
  <Lines>21</Lines>
  <Paragraphs>6</Paragraphs>
  <ScaleCrop>false</ScaleCrop>
  <LinksUpToDate>false</LinksUpToDate>
  <CharactersWithSpaces>3046</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2016-03-07T22:24:00Z</dcterms:created>
  <dc:creator>c1718</dc:creator>
  <cp:lastModifiedBy>Administrator</cp:lastModifiedBy>
  <dcterms:modified xsi:type="dcterms:W3CDTF">2016-04-13T07:26:55Z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